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7BBF0" w14:textId="77777777" w:rsidR="00B81206" w:rsidRDefault="00B81206" w:rsidP="00B81206">
      <w:pPr>
        <w:pBdr>
          <w:bottom w:val="single" w:sz="4" w:space="1" w:color="auto"/>
        </w:pBdr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</w:p>
    <w:p w14:paraId="1AFBC1F7" w14:textId="1AE29055" w:rsidR="000A6E3D" w:rsidRPr="000A6E3D" w:rsidRDefault="000A6E3D" w:rsidP="00B81206">
      <w:pPr>
        <w:pBdr>
          <w:bottom w:val="single" w:sz="4" w:space="1" w:color="auto"/>
        </w:pBdr>
        <w:spacing w:line="276" w:lineRule="auto"/>
        <w:jc w:val="center"/>
        <w:rPr>
          <w:rFonts w:cstheme="minorHAnsi"/>
          <w:sz w:val="28"/>
          <w:szCs w:val="28"/>
        </w:rPr>
      </w:pPr>
      <w:r w:rsidRPr="000A6E3D">
        <w:rPr>
          <w:rFonts w:cstheme="minorHAnsi"/>
          <w:b/>
          <w:bCs/>
          <w:sz w:val="28"/>
          <w:szCs w:val="28"/>
        </w:rPr>
        <w:t>Women’s Energy and Climate Law Network (WECLN) Launch</w:t>
      </w:r>
    </w:p>
    <w:p w14:paraId="474CE2D2" w14:textId="78A0639B" w:rsidR="000A6E3D" w:rsidRPr="000A6E3D" w:rsidRDefault="000A6E3D" w:rsidP="00B81206">
      <w:pPr>
        <w:spacing w:line="276" w:lineRule="auto"/>
        <w:jc w:val="center"/>
        <w:rPr>
          <w:rFonts w:cstheme="minorHAnsi"/>
          <w:b/>
        </w:rPr>
      </w:pPr>
      <w:r w:rsidRPr="000A6E3D">
        <w:rPr>
          <w:rFonts w:cstheme="minorHAnsi"/>
          <w:b/>
        </w:rPr>
        <w:t>Friday, 8 December 2017, Melbourne Law School, Level 2, Room 221</w:t>
      </w:r>
    </w:p>
    <w:p w14:paraId="680B1CA1" w14:textId="01E2CF9C" w:rsidR="000A6E3D" w:rsidRPr="000A6E3D" w:rsidRDefault="000A6E3D" w:rsidP="00B81206">
      <w:pPr>
        <w:spacing w:line="276" w:lineRule="auto"/>
        <w:rPr>
          <w:rFonts w:cstheme="minorHAnsi"/>
          <w:b/>
        </w:rPr>
      </w:pPr>
      <w:r w:rsidRPr="000A6E3D">
        <w:rPr>
          <w:rFonts w:cstheme="minorHAnsi"/>
          <w:b/>
        </w:rPr>
        <w:t> </w:t>
      </w:r>
      <w:r w:rsidR="005675E7">
        <w:rPr>
          <w:rFonts w:cstheme="minorHAnsi"/>
          <w:b/>
        </w:rPr>
        <w:t xml:space="preserve">9:30 – </w:t>
      </w:r>
      <w:r w:rsidRPr="000A6E3D">
        <w:rPr>
          <w:rFonts w:cstheme="minorHAnsi"/>
          <w:b/>
        </w:rPr>
        <w:t>9:</w:t>
      </w:r>
      <w:r w:rsidR="006A0640">
        <w:rPr>
          <w:rFonts w:cstheme="minorHAnsi"/>
          <w:b/>
        </w:rPr>
        <w:t>45</w:t>
      </w:r>
      <w:r w:rsidR="005675E7">
        <w:rPr>
          <w:rFonts w:cstheme="minorHAnsi"/>
          <w:b/>
        </w:rPr>
        <w:t xml:space="preserve"> </w:t>
      </w:r>
      <w:r w:rsidR="005675E7">
        <w:rPr>
          <w:rFonts w:cstheme="minorHAnsi"/>
          <w:b/>
        </w:rPr>
        <w:tab/>
      </w:r>
      <w:r w:rsidRPr="000A6E3D">
        <w:rPr>
          <w:rFonts w:cstheme="minorHAnsi"/>
          <w:b/>
        </w:rPr>
        <w:t>Registration and Arrival </w:t>
      </w:r>
    </w:p>
    <w:p w14:paraId="3D59B291" w14:textId="3197D795" w:rsidR="000A6E3D" w:rsidRPr="000A6E3D" w:rsidRDefault="000A6E3D" w:rsidP="00B81206">
      <w:pPr>
        <w:spacing w:line="276" w:lineRule="auto"/>
        <w:rPr>
          <w:rFonts w:cstheme="minorHAnsi"/>
          <w:b/>
        </w:rPr>
      </w:pPr>
      <w:r w:rsidRPr="000A6E3D">
        <w:rPr>
          <w:rFonts w:cstheme="minorHAnsi"/>
          <w:b/>
        </w:rPr>
        <w:t> 9:4</w:t>
      </w:r>
      <w:r w:rsidR="006A0640">
        <w:rPr>
          <w:rFonts w:cstheme="minorHAnsi"/>
          <w:b/>
        </w:rPr>
        <w:t xml:space="preserve">5 </w:t>
      </w:r>
      <w:r w:rsidR="005675E7">
        <w:rPr>
          <w:rFonts w:cstheme="minorHAnsi"/>
          <w:b/>
        </w:rPr>
        <w:t xml:space="preserve">– </w:t>
      </w:r>
      <w:r w:rsidR="006A0640">
        <w:rPr>
          <w:rFonts w:cstheme="minorHAnsi"/>
          <w:b/>
        </w:rPr>
        <w:t>10:00</w:t>
      </w:r>
      <w:r w:rsidRPr="000A6E3D">
        <w:rPr>
          <w:rFonts w:cstheme="minorHAnsi"/>
          <w:b/>
        </w:rPr>
        <w:t xml:space="preserve"> </w:t>
      </w:r>
      <w:r w:rsidRPr="000A6E3D">
        <w:rPr>
          <w:rFonts w:cstheme="minorHAnsi"/>
          <w:b/>
        </w:rPr>
        <w:tab/>
        <w:t xml:space="preserve">Welcome and introduction - </w:t>
      </w:r>
      <w:r w:rsidRPr="000A6E3D">
        <w:rPr>
          <w:rFonts w:cstheme="minorHAnsi"/>
          <w:b/>
          <w:i/>
        </w:rPr>
        <w:t>Jacqueline Peel, University of Melbourne</w:t>
      </w:r>
    </w:p>
    <w:p w14:paraId="02346323" w14:textId="28F7309F" w:rsidR="000A6E3D" w:rsidRPr="000A6E3D" w:rsidRDefault="000A6E3D" w:rsidP="00B81206">
      <w:pPr>
        <w:spacing w:line="276" w:lineRule="auto"/>
        <w:rPr>
          <w:rFonts w:cstheme="minorHAnsi"/>
          <w:b/>
        </w:rPr>
      </w:pPr>
      <w:r w:rsidRPr="000A6E3D">
        <w:rPr>
          <w:rFonts w:cstheme="minorHAnsi"/>
          <w:b/>
        </w:rPr>
        <w:t> </w:t>
      </w:r>
      <w:r w:rsidR="006A0640">
        <w:rPr>
          <w:rFonts w:cstheme="minorHAnsi"/>
          <w:b/>
        </w:rPr>
        <w:t>10:00 – 11:00</w:t>
      </w:r>
      <w:r w:rsidRPr="000A6E3D">
        <w:rPr>
          <w:rFonts w:cstheme="minorHAnsi"/>
          <w:b/>
        </w:rPr>
        <w:t xml:space="preserve"> </w:t>
      </w:r>
      <w:r w:rsidRPr="000A6E3D">
        <w:rPr>
          <w:rFonts w:cstheme="minorHAnsi"/>
          <w:b/>
        </w:rPr>
        <w:tab/>
        <w:t>Roundtable Discussion </w:t>
      </w:r>
    </w:p>
    <w:p w14:paraId="0F38AC9B" w14:textId="77777777" w:rsidR="000A6E3D" w:rsidRDefault="000A6E3D" w:rsidP="00B81206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0A6E3D">
        <w:rPr>
          <w:rFonts w:cstheme="minorHAnsi"/>
        </w:rPr>
        <w:t>What are the energy and/or climate law issues addressed in your work?</w:t>
      </w:r>
    </w:p>
    <w:p w14:paraId="5EE1B612" w14:textId="0C1F9FC1" w:rsidR="000A6E3D" w:rsidRDefault="000A6E3D" w:rsidP="00B81206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0A6E3D">
        <w:rPr>
          <w:rFonts w:cstheme="minorHAnsi"/>
        </w:rPr>
        <w:t>What are the key challenges</w:t>
      </w:r>
      <w:r w:rsidR="006A0640">
        <w:rPr>
          <w:rFonts w:cstheme="minorHAnsi"/>
        </w:rPr>
        <w:t xml:space="preserve"> and opportunities</w:t>
      </w:r>
      <w:r w:rsidRPr="000A6E3D">
        <w:rPr>
          <w:rFonts w:cstheme="minorHAnsi"/>
        </w:rPr>
        <w:t xml:space="preserve"> for research and practice in this field?</w:t>
      </w:r>
    </w:p>
    <w:p w14:paraId="2AECE198" w14:textId="49766447" w:rsidR="000A6E3D" w:rsidRPr="000A6E3D" w:rsidRDefault="000A6E3D" w:rsidP="00B81206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0A6E3D">
        <w:rPr>
          <w:rFonts w:cstheme="minorHAnsi"/>
        </w:rPr>
        <w:t>What is the particular role for women in addressing issues of energy and climate law? </w:t>
      </w:r>
    </w:p>
    <w:p w14:paraId="32D87B76" w14:textId="5807257C" w:rsidR="000A6E3D" w:rsidRPr="000A6E3D" w:rsidRDefault="000A6E3D" w:rsidP="00B81206">
      <w:pPr>
        <w:spacing w:line="276" w:lineRule="auto"/>
        <w:rPr>
          <w:rFonts w:cstheme="minorHAnsi"/>
          <w:b/>
        </w:rPr>
      </w:pPr>
      <w:r w:rsidRPr="000A6E3D">
        <w:rPr>
          <w:rFonts w:cstheme="minorHAnsi"/>
          <w:b/>
        </w:rPr>
        <w:t>11:00</w:t>
      </w:r>
      <w:r w:rsidR="006A0640">
        <w:rPr>
          <w:rFonts w:cstheme="minorHAnsi"/>
          <w:b/>
        </w:rPr>
        <w:t xml:space="preserve"> – 11:15</w:t>
      </w:r>
      <w:r w:rsidRPr="000A6E3D">
        <w:rPr>
          <w:rFonts w:cstheme="minorHAnsi"/>
          <w:b/>
        </w:rPr>
        <w:t> </w:t>
      </w:r>
      <w:r w:rsidRPr="000A6E3D">
        <w:rPr>
          <w:rFonts w:cstheme="minorHAnsi"/>
          <w:b/>
        </w:rPr>
        <w:tab/>
        <w:t>Coffee Break</w:t>
      </w:r>
    </w:p>
    <w:p w14:paraId="027BF2BA" w14:textId="60C4F746" w:rsidR="000A6E3D" w:rsidRPr="000A6E3D" w:rsidRDefault="000A6E3D" w:rsidP="00B81206">
      <w:pPr>
        <w:spacing w:line="276" w:lineRule="auto"/>
        <w:rPr>
          <w:rFonts w:cstheme="minorHAnsi"/>
          <w:b/>
        </w:rPr>
      </w:pPr>
      <w:r w:rsidRPr="000A6E3D">
        <w:rPr>
          <w:rFonts w:cstheme="minorHAnsi"/>
          <w:b/>
        </w:rPr>
        <w:t>11.</w:t>
      </w:r>
      <w:r w:rsidR="006A0640">
        <w:rPr>
          <w:rFonts w:cstheme="minorHAnsi"/>
          <w:b/>
        </w:rPr>
        <w:t xml:space="preserve">15 </w:t>
      </w:r>
      <w:r w:rsidRPr="000A6E3D">
        <w:rPr>
          <w:rFonts w:cstheme="minorHAnsi"/>
          <w:b/>
        </w:rPr>
        <w:t>-</w:t>
      </w:r>
      <w:r w:rsidR="006A0640">
        <w:rPr>
          <w:rFonts w:cstheme="minorHAnsi"/>
          <w:b/>
        </w:rPr>
        <w:t xml:space="preserve"> </w:t>
      </w:r>
      <w:r w:rsidRPr="000A6E3D">
        <w:rPr>
          <w:rFonts w:cstheme="minorHAnsi"/>
          <w:b/>
        </w:rPr>
        <w:t>12.</w:t>
      </w:r>
      <w:r w:rsidR="006A0640">
        <w:rPr>
          <w:rFonts w:cstheme="minorHAnsi"/>
          <w:b/>
        </w:rPr>
        <w:t>30</w:t>
      </w:r>
      <w:r w:rsidRPr="000A6E3D">
        <w:rPr>
          <w:rFonts w:cstheme="minorHAnsi"/>
          <w:b/>
        </w:rPr>
        <w:t xml:space="preserve"> </w:t>
      </w:r>
      <w:r w:rsidRPr="000A6E3D">
        <w:rPr>
          <w:rFonts w:cstheme="minorHAnsi"/>
          <w:b/>
        </w:rPr>
        <w:tab/>
        <w:t>The Paris Agreement and the Future of Climate Law</w:t>
      </w:r>
    </w:p>
    <w:p w14:paraId="361ED28F" w14:textId="61B2579B" w:rsidR="000A6E3D" w:rsidRPr="00B81206" w:rsidRDefault="006A0640" w:rsidP="00B81206">
      <w:pPr>
        <w:spacing w:line="276" w:lineRule="auto"/>
        <w:rPr>
          <w:rFonts w:cstheme="minorHAnsi"/>
        </w:rPr>
      </w:pPr>
      <w:r w:rsidRPr="00B81206">
        <w:rPr>
          <w:rFonts w:cstheme="minorHAnsi"/>
          <w:i/>
        </w:rPr>
        <w:t>Hari Osofsky</w:t>
      </w:r>
      <w:r w:rsidR="000A6E3D" w:rsidRPr="00B81206">
        <w:rPr>
          <w:rFonts w:cstheme="minorHAnsi"/>
          <w:i/>
        </w:rPr>
        <w:t xml:space="preserve"> (Dean, Penn State Law and School of International Affairs)</w:t>
      </w:r>
      <w:r w:rsidR="000A6E3D" w:rsidRPr="00B81206">
        <w:rPr>
          <w:rFonts w:cstheme="minorHAnsi"/>
        </w:rPr>
        <w:t xml:space="preserve"> in conversation with </w:t>
      </w:r>
      <w:r w:rsidRPr="00B81206">
        <w:rPr>
          <w:rFonts w:cstheme="minorHAnsi"/>
          <w:i/>
        </w:rPr>
        <w:t xml:space="preserve">Lavanya </w:t>
      </w:r>
      <w:proofErr w:type="spellStart"/>
      <w:r w:rsidRPr="00B81206">
        <w:rPr>
          <w:rFonts w:cstheme="minorHAnsi"/>
          <w:i/>
        </w:rPr>
        <w:t>Rajamani</w:t>
      </w:r>
      <w:proofErr w:type="spellEnd"/>
      <w:r w:rsidR="000A6E3D" w:rsidRPr="00B81206">
        <w:rPr>
          <w:rFonts w:cstheme="minorHAnsi"/>
          <w:i/>
        </w:rPr>
        <w:t xml:space="preserve"> (Professor, Centre for Policy Research, New Delhi)</w:t>
      </w:r>
      <w:r w:rsidR="000A6E3D" w:rsidRPr="00B81206">
        <w:rPr>
          <w:rFonts w:cstheme="minorHAnsi"/>
        </w:rPr>
        <w:t xml:space="preserve"> and </w:t>
      </w:r>
      <w:r w:rsidRPr="00B81206">
        <w:rPr>
          <w:rFonts w:cstheme="minorHAnsi"/>
          <w:i/>
        </w:rPr>
        <w:t xml:space="preserve">Lisa Benjamin (Assistant Professor, University of The </w:t>
      </w:r>
      <w:r w:rsidRPr="00B81206">
        <w:rPr>
          <w:rFonts w:cstheme="minorHAnsi"/>
          <w:bCs/>
          <w:i/>
        </w:rPr>
        <w:t>Bahamas)</w:t>
      </w:r>
    </w:p>
    <w:p w14:paraId="19A2B2F1" w14:textId="5216F3FC" w:rsidR="006A0640" w:rsidRDefault="006A0640" w:rsidP="00B81206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12:30 - 1:30</w:t>
      </w:r>
      <w:r>
        <w:rPr>
          <w:rFonts w:cstheme="minorHAnsi"/>
          <w:b/>
        </w:rPr>
        <w:tab/>
        <w:t>Lunch</w:t>
      </w:r>
    </w:p>
    <w:p w14:paraId="06D69B59" w14:textId="1E85D256" w:rsidR="000A6E3D" w:rsidRPr="000A6E3D" w:rsidRDefault="006A0640" w:rsidP="00B81206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1:3</w:t>
      </w:r>
      <w:r w:rsidR="000A6E3D" w:rsidRPr="000A6E3D">
        <w:rPr>
          <w:rFonts w:cstheme="minorHAnsi"/>
          <w:b/>
        </w:rPr>
        <w:t>0</w:t>
      </w:r>
      <w:r>
        <w:rPr>
          <w:rFonts w:cstheme="minorHAnsi"/>
          <w:b/>
        </w:rPr>
        <w:t xml:space="preserve"> – 3:00</w:t>
      </w:r>
      <w:r w:rsidR="000A6E3D" w:rsidRPr="000A6E3D">
        <w:rPr>
          <w:rFonts w:cstheme="minorHAnsi"/>
          <w:b/>
        </w:rPr>
        <w:t xml:space="preserve"> </w:t>
      </w:r>
      <w:r w:rsidR="000A6E3D" w:rsidRPr="000A6E3D">
        <w:rPr>
          <w:rFonts w:cstheme="minorHAnsi"/>
          <w:b/>
        </w:rPr>
        <w:tab/>
        <w:t>Workshopping Energy and Climate Law Scholarship</w:t>
      </w:r>
    </w:p>
    <w:p w14:paraId="15FA6496" w14:textId="7DA8CE42" w:rsidR="000A6E3D" w:rsidRPr="00B81206" w:rsidRDefault="006A0640" w:rsidP="00B81206">
      <w:pPr>
        <w:spacing w:line="276" w:lineRule="auto"/>
        <w:rPr>
          <w:rFonts w:cstheme="minorHAnsi"/>
        </w:rPr>
      </w:pPr>
      <w:r w:rsidRPr="00B81206">
        <w:rPr>
          <w:rFonts w:cstheme="minorHAnsi"/>
        </w:rPr>
        <w:t>Short presentations from scholars and practitioners, with senior colleagues acting as discussants:</w:t>
      </w:r>
    </w:p>
    <w:p w14:paraId="4FFDB229" w14:textId="794791BA" w:rsidR="006A0640" w:rsidRPr="00B81206" w:rsidRDefault="006A0640" w:rsidP="00B81206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 w:rsidRPr="00B81206">
        <w:rPr>
          <w:bCs/>
          <w:i/>
        </w:rPr>
        <w:t xml:space="preserve">Alexia </w:t>
      </w:r>
      <w:proofErr w:type="spellStart"/>
      <w:r w:rsidRPr="00B81206">
        <w:rPr>
          <w:bCs/>
          <w:i/>
        </w:rPr>
        <w:t>Staker</w:t>
      </w:r>
      <w:proofErr w:type="spellEnd"/>
      <w:r w:rsidRPr="00B81206">
        <w:rPr>
          <w:rFonts w:ascii="Calibri" w:hAnsi="Calibri" w:cs="Calibri"/>
          <w:i/>
        </w:rPr>
        <w:t xml:space="preserve"> (</w:t>
      </w:r>
      <w:proofErr w:type="spellStart"/>
      <w:r w:rsidRPr="00B81206">
        <w:rPr>
          <w:rFonts w:ascii="Calibri" w:hAnsi="Calibri" w:cs="Calibri"/>
          <w:i/>
        </w:rPr>
        <w:t>ClientEarth</w:t>
      </w:r>
      <w:proofErr w:type="spellEnd"/>
      <w:r w:rsidRPr="00B81206">
        <w:rPr>
          <w:rFonts w:ascii="Calibri" w:hAnsi="Calibri" w:cs="Calibri"/>
          <w:i/>
        </w:rPr>
        <w:t>)</w:t>
      </w:r>
      <w:r w:rsidRPr="00B81206">
        <w:rPr>
          <w:rFonts w:ascii="Calibri" w:hAnsi="Calibri" w:cs="Calibri"/>
        </w:rPr>
        <w:t xml:space="preserve"> - Director’s </w:t>
      </w:r>
      <w:r w:rsidR="00880446">
        <w:rPr>
          <w:rFonts w:ascii="Calibri" w:hAnsi="Calibri" w:cs="Calibri"/>
        </w:rPr>
        <w:t xml:space="preserve">Liability </w:t>
      </w:r>
      <w:r w:rsidRPr="00B81206">
        <w:rPr>
          <w:rFonts w:ascii="Calibri" w:hAnsi="Calibri" w:cs="Calibri"/>
        </w:rPr>
        <w:t xml:space="preserve">and Climate </w:t>
      </w:r>
      <w:r w:rsidR="00880446">
        <w:rPr>
          <w:rFonts w:ascii="Calibri" w:hAnsi="Calibri" w:cs="Calibri"/>
        </w:rPr>
        <w:t>Risk under UK Law</w:t>
      </w:r>
    </w:p>
    <w:p w14:paraId="61C9C829" w14:textId="4C85C19D" w:rsidR="006A0640" w:rsidRPr="00B81206" w:rsidRDefault="006A0640" w:rsidP="00B81206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 w:rsidRPr="00B81206">
        <w:rPr>
          <w:bCs/>
          <w:i/>
        </w:rPr>
        <w:t>Phillipa McCormack (University of Tasmania)</w:t>
      </w:r>
      <w:r w:rsidRPr="00B81206">
        <w:rPr>
          <w:bCs/>
        </w:rPr>
        <w:t xml:space="preserve"> - Adaptation</w:t>
      </w:r>
      <w:r w:rsidRPr="00B81206">
        <w:rPr>
          <w:bCs/>
        </w:rPr>
        <w:noBreakHyphen/>
        <w:t>oriented reform of conservation law and policy</w:t>
      </w:r>
    </w:p>
    <w:p w14:paraId="42618B49" w14:textId="4833AA4F" w:rsidR="006A0640" w:rsidRPr="00B81206" w:rsidRDefault="006A0640" w:rsidP="00B81206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 w:rsidRPr="00B81206">
        <w:rPr>
          <w:rFonts w:cstheme="minorHAnsi"/>
          <w:i/>
        </w:rPr>
        <w:t>Lisa Benjamin (University of The Bahamas)</w:t>
      </w:r>
      <w:r w:rsidRPr="00B81206">
        <w:rPr>
          <w:rFonts w:cstheme="minorHAnsi"/>
        </w:rPr>
        <w:t xml:space="preserve"> - Renewable energy and developing countries – incentivizing community renewable energy projects and gender equality</w:t>
      </w:r>
    </w:p>
    <w:p w14:paraId="011971F1" w14:textId="7E43F2FC" w:rsidR="006A0640" w:rsidRPr="00B81206" w:rsidRDefault="00491C10" w:rsidP="00B81206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 w:rsidRPr="00B81206">
        <w:rPr>
          <w:rFonts w:cstheme="minorHAnsi"/>
          <w:i/>
        </w:rPr>
        <w:t>Kerryn Brent (University of Tasmania)</w:t>
      </w:r>
      <w:r w:rsidRPr="00B81206">
        <w:rPr>
          <w:rFonts w:cstheme="minorHAnsi"/>
        </w:rPr>
        <w:t xml:space="preserve"> - </w:t>
      </w:r>
      <w:r w:rsidR="006A0640" w:rsidRPr="00B81206">
        <w:rPr>
          <w:rFonts w:cstheme="minorHAnsi"/>
        </w:rPr>
        <w:t xml:space="preserve">The no-harm rule and geoengineering: when is harm ‘significant’? </w:t>
      </w:r>
    </w:p>
    <w:p w14:paraId="286C852C" w14:textId="2BAA2330" w:rsidR="00491C10" w:rsidRPr="00B81206" w:rsidRDefault="00491C10" w:rsidP="00B81206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 w:rsidRPr="00B81206">
        <w:rPr>
          <w:rFonts w:cstheme="minorHAnsi"/>
          <w:i/>
        </w:rPr>
        <w:t>Anita Foerster (Melbourne Law School)</w:t>
      </w:r>
      <w:r w:rsidRPr="00B81206">
        <w:rPr>
          <w:rFonts w:cstheme="minorHAnsi"/>
        </w:rPr>
        <w:t xml:space="preserve"> - </w:t>
      </w:r>
      <w:r w:rsidRPr="00491C10">
        <w:t xml:space="preserve">Adaptation, Disasters and Transformation </w:t>
      </w:r>
    </w:p>
    <w:p w14:paraId="3E35FC21" w14:textId="5F47E11F" w:rsidR="000A6E3D" w:rsidRPr="000A6E3D" w:rsidRDefault="000A6E3D" w:rsidP="00B81206">
      <w:pPr>
        <w:spacing w:line="276" w:lineRule="auto"/>
        <w:rPr>
          <w:rFonts w:cstheme="minorHAnsi"/>
          <w:b/>
        </w:rPr>
      </w:pPr>
      <w:r w:rsidRPr="000A6E3D">
        <w:rPr>
          <w:rFonts w:cstheme="minorHAnsi"/>
          <w:b/>
        </w:rPr>
        <w:t>3</w:t>
      </w:r>
      <w:r w:rsidR="006A0640">
        <w:rPr>
          <w:rFonts w:cstheme="minorHAnsi"/>
          <w:b/>
        </w:rPr>
        <w:t xml:space="preserve">:00 </w:t>
      </w:r>
      <w:r w:rsidRPr="000A6E3D">
        <w:rPr>
          <w:rFonts w:cstheme="minorHAnsi"/>
          <w:b/>
        </w:rPr>
        <w:t>–</w:t>
      </w:r>
      <w:r w:rsidR="006A0640">
        <w:rPr>
          <w:rFonts w:cstheme="minorHAnsi"/>
          <w:b/>
        </w:rPr>
        <w:t xml:space="preserve"> </w:t>
      </w:r>
      <w:r w:rsidRPr="000A6E3D">
        <w:rPr>
          <w:rFonts w:cstheme="minorHAnsi"/>
          <w:b/>
        </w:rPr>
        <w:t>3.30 </w:t>
      </w:r>
      <w:r w:rsidRPr="000A6E3D">
        <w:rPr>
          <w:rFonts w:cstheme="minorHAnsi"/>
          <w:b/>
        </w:rPr>
        <w:tab/>
        <w:t>Coffee Break</w:t>
      </w:r>
    </w:p>
    <w:p w14:paraId="4C60F201" w14:textId="39B70076" w:rsidR="000A6E3D" w:rsidRPr="000A6E3D" w:rsidRDefault="000A6E3D" w:rsidP="00B81206">
      <w:pPr>
        <w:spacing w:line="276" w:lineRule="auto"/>
        <w:rPr>
          <w:rFonts w:cstheme="minorHAnsi"/>
          <w:b/>
        </w:rPr>
      </w:pPr>
      <w:r w:rsidRPr="000A6E3D">
        <w:rPr>
          <w:rFonts w:cstheme="minorHAnsi"/>
          <w:b/>
        </w:rPr>
        <w:t xml:space="preserve">3:30-4:30 </w:t>
      </w:r>
      <w:r w:rsidRPr="000A6E3D">
        <w:rPr>
          <w:rFonts w:cstheme="minorHAnsi"/>
          <w:b/>
        </w:rPr>
        <w:tab/>
        <w:t xml:space="preserve">Brainstorming WECLN’s role </w:t>
      </w:r>
    </w:p>
    <w:p w14:paraId="408BCE1B" w14:textId="78C1B12D" w:rsidR="00B81206" w:rsidRDefault="00B81206" w:rsidP="00B81206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How is WECLN relevant to your career path (academic, practitioner, advocacy)</w:t>
      </w:r>
      <w:r w:rsidR="0032690A">
        <w:rPr>
          <w:rFonts w:cstheme="minorHAnsi"/>
        </w:rPr>
        <w:t>?</w:t>
      </w:r>
    </w:p>
    <w:p w14:paraId="674D2F28" w14:textId="2BED1001" w:rsidR="000A6E3D" w:rsidRDefault="000A6E3D" w:rsidP="00B81206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 w:rsidRPr="000A6E3D">
        <w:rPr>
          <w:rFonts w:cstheme="minorHAnsi"/>
        </w:rPr>
        <w:t xml:space="preserve">In what ways can this network best </w:t>
      </w:r>
      <w:r w:rsidR="00B81206">
        <w:rPr>
          <w:rFonts w:cstheme="minorHAnsi"/>
        </w:rPr>
        <w:t xml:space="preserve">support and </w:t>
      </w:r>
      <w:r w:rsidRPr="000A6E3D">
        <w:rPr>
          <w:rFonts w:cstheme="minorHAnsi"/>
        </w:rPr>
        <w:t>facilitate your work?</w:t>
      </w:r>
    </w:p>
    <w:p w14:paraId="3A64E230" w14:textId="2543B812" w:rsidR="000A6E3D" w:rsidRDefault="000A6E3D" w:rsidP="00B81206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 w:rsidRPr="000A6E3D">
        <w:rPr>
          <w:rFonts w:cstheme="minorHAnsi"/>
        </w:rPr>
        <w:t>What opportunities are there for collaboration</w:t>
      </w:r>
      <w:r w:rsidR="006A0640">
        <w:rPr>
          <w:rFonts w:cstheme="minorHAnsi"/>
        </w:rPr>
        <w:t xml:space="preserve"> and mentoring</w:t>
      </w:r>
      <w:r w:rsidRPr="000A6E3D">
        <w:rPr>
          <w:rFonts w:cstheme="minorHAnsi"/>
        </w:rPr>
        <w:t xml:space="preserve"> between network members?</w:t>
      </w:r>
    </w:p>
    <w:p w14:paraId="7E011711" w14:textId="58C79E60" w:rsidR="000A6E3D" w:rsidRPr="000A6E3D" w:rsidRDefault="000A6E3D" w:rsidP="00B81206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 w:rsidRPr="000A6E3D">
        <w:rPr>
          <w:rFonts w:cstheme="minorHAnsi"/>
        </w:rPr>
        <w:t>Are there particular projects WECLN could work on and make a contribution to?</w:t>
      </w:r>
    </w:p>
    <w:p w14:paraId="020981F1" w14:textId="1F04DEB0" w:rsidR="000A6E3D" w:rsidRPr="000A6E3D" w:rsidRDefault="000A6E3D" w:rsidP="00B81206">
      <w:pPr>
        <w:spacing w:line="276" w:lineRule="auto"/>
        <w:rPr>
          <w:rFonts w:cstheme="minorHAnsi"/>
          <w:b/>
        </w:rPr>
      </w:pPr>
      <w:r w:rsidRPr="000A6E3D">
        <w:rPr>
          <w:rFonts w:cstheme="minorHAnsi"/>
          <w:b/>
        </w:rPr>
        <w:t>4.30 </w:t>
      </w:r>
      <w:r w:rsidRPr="000A6E3D">
        <w:rPr>
          <w:rFonts w:cstheme="minorHAnsi"/>
          <w:b/>
        </w:rPr>
        <w:tab/>
        <w:t>Close</w:t>
      </w:r>
      <w:r>
        <w:rPr>
          <w:rFonts w:cstheme="minorHAnsi"/>
          <w:b/>
        </w:rPr>
        <w:t xml:space="preserve"> (</w:t>
      </w:r>
      <w:r w:rsidRPr="000A6E3D">
        <w:rPr>
          <w:rFonts w:cstheme="minorHAnsi"/>
          <w:b/>
        </w:rPr>
        <w:t>Dinner for participants</w:t>
      </w:r>
      <w:r>
        <w:rPr>
          <w:rFonts w:cstheme="minorHAnsi"/>
          <w:b/>
        </w:rPr>
        <w:t>, 6pm)</w:t>
      </w:r>
    </w:p>
    <w:sectPr w:rsidR="000A6E3D" w:rsidRPr="000A6E3D" w:rsidSect="00822BE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88DDD" w14:textId="77777777" w:rsidR="000E35A2" w:rsidRDefault="000E35A2" w:rsidP="0007079A">
      <w:pPr>
        <w:spacing w:after="0" w:line="240" w:lineRule="auto"/>
      </w:pPr>
      <w:r>
        <w:separator/>
      </w:r>
    </w:p>
  </w:endnote>
  <w:endnote w:type="continuationSeparator" w:id="0">
    <w:p w14:paraId="2E99ADA9" w14:textId="77777777" w:rsidR="000E35A2" w:rsidRDefault="000E35A2" w:rsidP="0007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A6718" w14:textId="77777777" w:rsidR="000E35A2" w:rsidRDefault="000E35A2" w:rsidP="0007079A">
      <w:pPr>
        <w:spacing w:after="0" w:line="240" w:lineRule="auto"/>
      </w:pPr>
      <w:r>
        <w:separator/>
      </w:r>
    </w:p>
  </w:footnote>
  <w:footnote w:type="continuationSeparator" w:id="0">
    <w:p w14:paraId="19766EB4" w14:textId="77777777" w:rsidR="000E35A2" w:rsidRDefault="000E35A2" w:rsidP="00070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1A624" w14:textId="705F2929" w:rsidR="0007079A" w:rsidRDefault="0007079A">
    <w:pPr>
      <w:pStyle w:val="Header"/>
    </w:pPr>
    <w:r w:rsidRPr="0007079A">
      <w:rPr>
        <w:rFonts w:ascii="Calibri" w:eastAsia="Calibri" w:hAnsi="Calibri" w:cs="Times New Roman"/>
        <w:noProof/>
        <w:lang w:eastAsia="en-AU"/>
      </w:rPr>
      <w:drawing>
        <wp:anchor distT="0" distB="0" distL="114300" distR="114300" simplePos="0" relativeHeight="251659264" behindDoc="0" locked="0" layoutInCell="1" allowOverlap="1" wp14:anchorId="46E5F2A1" wp14:editId="7E99EDB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667000" cy="1219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  <w:r w:rsidR="00F52784">
      <w:rPr>
        <w:rFonts w:ascii="Times New Roman" w:eastAsia="Times New Roman" w:hAnsi="Times New Roman" w:cs="Times New Roman"/>
        <w:noProof/>
        <w:sz w:val="24"/>
        <w:szCs w:val="20"/>
        <w:lang w:eastAsia="en-AU"/>
      </w:rPr>
      <w:drawing>
        <wp:inline distT="0" distB="0" distL="0" distR="0" wp14:anchorId="72408C05" wp14:editId="7BC23D13">
          <wp:extent cx="1371600" cy="1371600"/>
          <wp:effectExtent l="0" t="0" r="0" b="0"/>
          <wp:docPr id="1" name="Picture 1" descr="http://www.unimelb.edu.au/StyleGuide/logos/img/A4_Blu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melb.edu.au/StyleGuide/logos/img/A4_Blu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55ADB"/>
    <w:multiLevelType w:val="hybridMultilevel"/>
    <w:tmpl w:val="85EAF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B60D1"/>
    <w:multiLevelType w:val="hybridMultilevel"/>
    <w:tmpl w:val="D41A9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B30DD"/>
    <w:multiLevelType w:val="hybridMultilevel"/>
    <w:tmpl w:val="7F044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07410"/>
    <w:multiLevelType w:val="hybridMultilevel"/>
    <w:tmpl w:val="C19CF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A03EE"/>
    <w:multiLevelType w:val="hybridMultilevel"/>
    <w:tmpl w:val="2EEC7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9A"/>
    <w:rsid w:val="00040E2C"/>
    <w:rsid w:val="00044D22"/>
    <w:rsid w:val="0007079A"/>
    <w:rsid w:val="000A6E3D"/>
    <w:rsid w:val="000E35A2"/>
    <w:rsid w:val="0011498F"/>
    <w:rsid w:val="00213FFE"/>
    <w:rsid w:val="002337E0"/>
    <w:rsid w:val="002710E0"/>
    <w:rsid w:val="002935DF"/>
    <w:rsid w:val="00310C1E"/>
    <w:rsid w:val="0032690A"/>
    <w:rsid w:val="00341DDB"/>
    <w:rsid w:val="003B025C"/>
    <w:rsid w:val="003C00D5"/>
    <w:rsid w:val="003F58C1"/>
    <w:rsid w:val="00446AD8"/>
    <w:rsid w:val="00491C10"/>
    <w:rsid w:val="004C5DC9"/>
    <w:rsid w:val="00533C10"/>
    <w:rsid w:val="005675E7"/>
    <w:rsid w:val="00577E5C"/>
    <w:rsid w:val="005E2A19"/>
    <w:rsid w:val="00633B77"/>
    <w:rsid w:val="006A0640"/>
    <w:rsid w:val="006D3304"/>
    <w:rsid w:val="006F0BF3"/>
    <w:rsid w:val="00743E86"/>
    <w:rsid w:val="00786527"/>
    <w:rsid w:val="00822BE8"/>
    <w:rsid w:val="008569E7"/>
    <w:rsid w:val="00856F2E"/>
    <w:rsid w:val="00880446"/>
    <w:rsid w:val="008D418F"/>
    <w:rsid w:val="008E049C"/>
    <w:rsid w:val="00A10A11"/>
    <w:rsid w:val="00A12DFC"/>
    <w:rsid w:val="00A504BD"/>
    <w:rsid w:val="00A76B97"/>
    <w:rsid w:val="00B223C0"/>
    <w:rsid w:val="00B6149C"/>
    <w:rsid w:val="00B81206"/>
    <w:rsid w:val="00C2533A"/>
    <w:rsid w:val="00CB1A56"/>
    <w:rsid w:val="00D51C9E"/>
    <w:rsid w:val="00E34FEF"/>
    <w:rsid w:val="00E57F16"/>
    <w:rsid w:val="00F17653"/>
    <w:rsid w:val="00F5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125A88"/>
  <w15:docId w15:val="{A2B852E4-3740-4852-8F61-DC2359EA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79A"/>
  </w:style>
  <w:style w:type="paragraph" w:styleId="Footer">
    <w:name w:val="footer"/>
    <w:basedOn w:val="Normal"/>
    <w:link w:val="FooterChar"/>
    <w:uiPriority w:val="99"/>
    <w:unhideWhenUsed/>
    <w:rsid w:val="00070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79A"/>
  </w:style>
  <w:style w:type="paragraph" w:styleId="BalloonText">
    <w:name w:val="Balloon Text"/>
    <w:basedOn w:val="Normal"/>
    <w:link w:val="BalloonTextChar"/>
    <w:uiPriority w:val="99"/>
    <w:semiHidden/>
    <w:unhideWhenUsed/>
    <w:rsid w:val="00213FF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FF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A6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anitacf</dc:creator>
  <cp:keywords/>
  <dc:description/>
  <cp:lastModifiedBy>Cindy Halliwell</cp:lastModifiedBy>
  <cp:revision>2</cp:revision>
  <dcterms:created xsi:type="dcterms:W3CDTF">2017-11-28T02:17:00Z</dcterms:created>
  <dcterms:modified xsi:type="dcterms:W3CDTF">2017-11-28T02:17:00Z</dcterms:modified>
</cp:coreProperties>
</file>