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E8" w:rsidRPr="00051B0F" w:rsidRDefault="006C65E8" w:rsidP="006C65E8">
      <w:pPr>
        <w:pBdr>
          <w:top w:val="double" w:sz="4" w:space="1" w:color="auto" w:shadow="1"/>
          <w:left w:val="double" w:sz="4" w:space="4" w:color="auto" w:shadow="1"/>
          <w:bottom w:val="double" w:sz="4" w:space="1" w:color="auto" w:shadow="1"/>
          <w:right w:val="double" w:sz="4" w:space="4" w:color="auto" w:shadow="1"/>
        </w:pBdr>
        <w:shd w:val="clear" w:color="auto" w:fill="E0E0E0"/>
        <w:jc w:val="center"/>
        <w:rPr>
          <w:rFonts w:ascii="Arial" w:hAnsi="Arial" w:cs="Arial"/>
          <w:b/>
          <w:lang w:val="en-ZA"/>
        </w:rPr>
      </w:pPr>
      <w:bookmarkStart w:id="0" w:name="_GoBack"/>
      <w:bookmarkEnd w:id="0"/>
    </w:p>
    <w:p w:rsidR="006C65E8" w:rsidRPr="00051B0F" w:rsidRDefault="00B51185" w:rsidP="00F64754">
      <w:pPr>
        <w:pBdr>
          <w:top w:val="double" w:sz="4" w:space="1" w:color="auto" w:shadow="1"/>
          <w:left w:val="double" w:sz="4" w:space="4" w:color="auto" w:shadow="1"/>
          <w:bottom w:val="double" w:sz="4" w:space="1" w:color="auto" w:shadow="1"/>
          <w:right w:val="double" w:sz="4" w:space="4" w:color="auto" w:shadow="1"/>
        </w:pBdr>
        <w:shd w:val="clear" w:color="auto" w:fill="E0E0E0"/>
        <w:jc w:val="center"/>
        <w:rPr>
          <w:rFonts w:ascii="Arial" w:hAnsi="Arial" w:cs="Arial"/>
          <w:b/>
          <w:lang w:val="en-ZA"/>
        </w:rPr>
      </w:pPr>
      <w:r>
        <w:rPr>
          <w:rFonts w:ascii="Arial" w:hAnsi="Arial" w:cs="Arial"/>
          <w:b/>
          <w:lang w:val="en-ZA"/>
        </w:rPr>
        <w:t>UNIVERSITY OF MELBOURNE LAW SCHOOL</w:t>
      </w:r>
    </w:p>
    <w:p w:rsidR="006C65E8" w:rsidRPr="00051B0F" w:rsidRDefault="0089407C" w:rsidP="006C65E8">
      <w:pPr>
        <w:pBdr>
          <w:top w:val="double" w:sz="4" w:space="1" w:color="auto" w:shadow="1"/>
          <w:left w:val="double" w:sz="4" w:space="4" w:color="auto" w:shadow="1"/>
          <w:bottom w:val="double" w:sz="4" w:space="1" w:color="auto" w:shadow="1"/>
          <w:right w:val="double" w:sz="4" w:space="4" w:color="auto" w:shadow="1"/>
        </w:pBdr>
        <w:shd w:val="clear" w:color="auto" w:fill="E0E0E0"/>
        <w:jc w:val="center"/>
        <w:rPr>
          <w:rFonts w:ascii="Arial" w:hAnsi="Arial" w:cs="Arial"/>
          <w:b/>
          <w:lang w:val="en-ZA"/>
        </w:rPr>
      </w:pPr>
      <w:r>
        <w:rPr>
          <w:rFonts w:ascii="Arial" w:hAnsi="Arial" w:cs="Arial"/>
          <w:b/>
          <w:lang w:val="en-ZA"/>
        </w:rPr>
        <w:t>SEABROOK CHAMBERS PUBLIC LECTURE</w:t>
      </w:r>
    </w:p>
    <w:p w:rsidR="00EA4759" w:rsidRPr="00051B0F" w:rsidRDefault="00B51185" w:rsidP="006C65E8">
      <w:pPr>
        <w:pBdr>
          <w:top w:val="double" w:sz="4" w:space="1" w:color="auto" w:shadow="1"/>
          <w:left w:val="double" w:sz="4" w:space="4" w:color="auto" w:shadow="1"/>
          <w:bottom w:val="double" w:sz="4" w:space="1" w:color="auto" w:shadow="1"/>
          <w:right w:val="double" w:sz="4" w:space="4" w:color="auto" w:shadow="1"/>
        </w:pBdr>
        <w:shd w:val="clear" w:color="auto" w:fill="E0E0E0"/>
        <w:jc w:val="center"/>
        <w:rPr>
          <w:rFonts w:ascii="Arial" w:hAnsi="Arial" w:cs="Arial"/>
          <w:b/>
          <w:lang w:val="en-ZA"/>
        </w:rPr>
      </w:pPr>
      <w:r>
        <w:rPr>
          <w:rFonts w:ascii="Arial" w:hAnsi="Arial" w:cs="Arial"/>
          <w:b/>
          <w:lang w:val="en-ZA"/>
        </w:rPr>
        <w:t>THURSDAY 16</w:t>
      </w:r>
      <w:r w:rsidR="001A3E8C">
        <w:rPr>
          <w:rFonts w:ascii="Arial" w:hAnsi="Arial" w:cs="Arial"/>
          <w:b/>
          <w:lang w:val="en-ZA"/>
        </w:rPr>
        <w:t xml:space="preserve"> </w:t>
      </w:r>
      <w:r w:rsidR="008B5F00">
        <w:rPr>
          <w:rFonts w:ascii="Arial" w:hAnsi="Arial" w:cs="Arial"/>
          <w:b/>
          <w:lang w:val="en-ZA"/>
        </w:rPr>
        <w:t>JUNE 2016</w:t>
      </w:r>
    </w:p>
    <w:p w:rsidR="006C65E8" w:rsidRPr="00051B0F" w:rsidRDefault="006C65E8" w:rsidP="00270247">
      <w:pPr>
        <w:pBdr>
          <w:top w:val="double" w:sz="4" w:space="1" w:color="auto" w:shadow="1"/>
          <w:left w:val="double" w:sz="4" w:space="4" w:color="auto" w:shadow="1"/>
          <w:bottom w:val="double" w:sz="4" w:space="1" w:color="auto" w:shadow="1"/>
          <w:right w:val="double" w:sz="4" w:space="4" w:color="auto" w:shadow="1"/>
        </w:pBdr>
        <w:shd w:val="clear" w:color="auto" w:fill="E0E0E0"/>
        <w:rPr>
          <w:rFonts w:ascii="Arial" w:hAnsi="Arial" w:cs="Arial"/>
          <w:b/>
          <w:lang w:val="en-ZA"/>
        </w:rPr>
      </w:pPr>
    </w:p>
    <w:p w:rsidR="00274D80" w:rsidRPr="00051B0F" w:rsidRDefault="00274D80"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p>
    <w:p w:rsidR="006C65E8" w:rsidRDefault="00E84791"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i/>
          <w:lang w:val="en-ZA"/>
        </w:rPr>
      </w:pPr>
      <w:r>
        <w:rPr>
          <w:rFonts w:ascii="Arial" w:hAnsi="Arial" w:cs="Arial"/>
          <w:b/>
          <w:i/>
          <w:lang w:val="en-ZA"/>
        </w:rPr>
        <w:t>“</w:t>
      </w:r>
      <w:r w:rsidR="008B5F00">
        <w:rPr>
          <w:rFonts w:ascii="Arial" w:hAnsi="Arial" w:cs="Arial"/>
          <w:b/>
          <w:i/>
          <w:lang w:val="en-ZA"/>
        </w:rPr>
        <w:t xml:space="preserve">The balance between robust constitutionalism and the </w:t>
      </w:r>
    </w:p>
    <w:p w:rsidR="008B5F00" w:rsidRPr="008B5F00" w:rsidRDefault="008B5F00"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i/>
          <w:lang w:val="en-ZA"/>
        </w:rPr>
      </w:pPr>
      <w:proofErr w:type="gramStart"/>
      <w:r>
        <w:rPr>
          <w:rFonts w:ascii="Arial" w:hAnsi="Arial" w:cs="Arial"/>
          <w:b/>
          <w:i/>
          <w:lang w:val="en-ZA"/>
        </w:rPr>
        <w:t>democratic</w:t>
      </w:r>
      <w:proofErr w:type="gramEnd"/>
      <w:r>
        <w:rPr>
          <w:rFonts w:ascii="Arial" w:hAnsi="Arial" w:cs="Arial"/>
          <w:b/>
          <w:i/>
          <w:lang w:val="en-ZA"/>
        </w:rPr>
        <w:t xml:space="preserve"> process</w:t>
      </w:r>
      <w:r w:rsidR="00E84791">
        <w:rPr>
          <w:rFonts w:ascii="Arial" w:hAnsi="Arial" w:cs="Arial"/>
          <w:b/>
          <w:i/>
          <w:lang w:val="en-ZA"/>
        </w:rPr>
        <w:t>”</w:t>
      </w:r>
    </w:p>
    <w:p w:rsidR="008B5F00" w:rsidRDefault="00FF57B9"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r>
        <w:rPr>
          <w:rFonts w:ascii="Arial" w:hAnsi="Arial" w:cs="Arial"/>
          <w:b/>
          <w:lang w:val="en-ZA"/>
        </w:rPr>
        <w:t>By</w:t>
      </w:r>
    </w:p>
    <w:p w:rsidR="008B5F00" w:rsidRDefault="00FF57B9"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r>
        <w:rPr>
          <w:rFonts w:ascii="Arial" w:hAnsi="Arial" w:cs="Arial"/>
          <w:b/>
          <w:lang w:val="en-ZA"/>
        </w:rPr>
        <w:t>Deputy Chief J</w:t>
      </w:r>
      <w:r w:rsidR="00D07326">
        <w:rPr>
          <w:rFonts w:ascii="Arial" w:hAnsi="Arial" w:cs="Arial"/>
          <w:b/>
          <w:lang w:val="en-ZA"/>
        </w:rPr>
        <w:t xml:space="preserve">ustice of South Africa </w:t>
      </w:r>
    </w:p>
    <w:p w:rsidR="00FF57B9" w:rsidRDefault="00FF57B9"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r>
        <w:rPr>
          <w:rFonts w:ascii="Arial" w:hAnsi="Arial" w:cs="Arial"/>
          <w:b/>
          <w:lang w:val="en-ZA"/>
        </w:rPr>
        <w:t>Dikgang Moseneke</w:t>
      </w:r>
      <w:r w:rsidR="00B51185">
        <w:rPr>
          <w:rFonts w:ascii="Arial" w:hAnsi="Arial" w:cs="Arial"/>
          <w:b/>
          <w:lang w:val="en-ZA"/>
        </w:rPr>
        <w:t xml:space="preserve"> (Retired)</w:t>
      </w:r>
    </w:p>
    <w:p w:rsidR="00FF57B9" w:rsidRPr="00051B0F" w:rsidRDefault="00FF57B9"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p>
    <w:p w:rsidR="006C65E8" w:rsidRPr="00051B0F" w:rsidRDefault="006C65E8" w:rsidP="006C65E8">
      <w:pPr>
        <w:jc w:val="center"/>
        <w:rPr>
          <w:rFonts w:ascii="Arial" w:hAnsi="Arial" w:cs="Arial"/>
          <w:b/>
          <w:lang w:val="en-ZA"/>
        </w:rPr>
      </w:pPr>
    </w:p>
    <w:p w:rsidR="00B61B08" w:rsidRPr="00051B0F" w:rsidRDefault="00B61B08" w:rsidP="006C65E8">
      <w:pPr>
        <w:jc w:val="center"/>
        <w:rPr>
          <w:rFonts w:ascii="Arial" w:hAnsi="Arial" w:cs="Arial"/>
          <w:b/>
          <w:lang w:val="en-ZA"/>
        </w:rPr>
      </w:pPr>
    </w:p>
    <w:p w:rsidR="006C65E8" w:rsidRPr="00051B0F" w:rsidRDefault="001479D5" w:rsidP="00051B0F">
      <w:pPr>
        <w:pStyle w:val="Heading1"/>
        <w:rPr>
          <w:rFonts w:ascii="Arial" w:hAnsi="Arial" w:cs="Arial"/>
          <w:sz w:val="24"/>
          <w:szCs w:val="24"/>
        </w:rPr>
      </w:pPr>
      <w:r w:rsidRPr="00051B0F">
        <w:rPr>
          <w:rFonts w:ascii="Arial" w:hAnsi="Arial" w:cs="Arial"/>
          <w:sz w:val="24"/>
          <w:szCs w:val="24"/>
        </w:rPr>
        <w:t>Introduction</w:t>
      </w:r>
      <w:r w:rsidR="00BD2F43" w:rsidRPr="00051B0F">
        <w:rPr>
          <w:rFonts w:ascii="Arial" w:hAnsi="Arial" w:cs="Arial"/>
          <w:sz w:val="24"/>
          <w:szCs w:val="24"/>
        </w:rPr>
        <w:t xml:space="preserve"> and salutations</w:t>
      </w:r>
    </w:p>
    <w:p w:rsidR="00E95843" w:rsidRPr="0041367D" w:rsidRDefault="00E95843" w:rsidP="0041367D">
      <w:pPr>
        <w:spacing w:line="360" w:lineRule="auto"/>
        <w:jc w:val="both"/>
        <w:rPr>
          <w:rFonts w:ascii="Arial" w:hAnsi="Arial" w:cs="Arial"/>
          <w:sz w:val="28"/>
          <w:szCs w:val="28"/>
          <w:lang w:val="en-ZA"/>
        </w:rPr>
      </w:pPr>
    </w:p>
    <w:p w:rsidR="00BC64A4" w:rsidRPr="0041367D" w:rsidRDefault="0018063F" w:rsidP="0041367D">
      <w:pPr>
        <w:spacing w:line="360" w:lineRule="auto"/>
        <w:jc w:val="both"/>
        <w:rPr>
          <w:rFonts w:ascii="Arial" w:hAnsi="Arial" w:cs="Arial"/>
          <w:sz w:val="28"/>
          <w:szCs w:val="28"/>
          <w:lang w:val="en-ZA"/>
        </w:rPr>
      </w:pPr>
      <w:r w:rsidRPr="0041367D">
        <w:rPr>
          <w:rFonts w:ascii="Arial" w:hAnsi="Arial" w:cs="Arial"/>
          <w:sz w:val="28"/>
          <w:szCs w:val="28"/>
          <w:lang w:val="en-ZA"/>
        </w:rPr>
        <w:t>My wife Kabo and I are</w:t>
      </w:r>
      <w:r w:rsidR="004860BB" w:rsidRPr="0041367D">
        <w:rPr>
          <w:rFonts w:ascii="Arial" w:hAnsi="Arial" w:cs="Arial"/>
          <w:sz w:val="28"/>
          <w:szCs w:val="28"/>
          <w:lang w:val="en-ZA"/>
        </w:rPr>
        <w:t xml:space="preserve"> delighted to </w:t>
      </w:r>
      <w:r w:rsidR="00B51185">
        <w:rPr>
          <w:rFonts w:ascii="Arial" w:hAnsi="Arial" w:cs="Arial"/>
          <w:sz w:val="28"/>
          <w:szCs w:val="28"/>
          <w:lang w:val="en-ZA"/>
        </w:rPr>
        <w:t>be in Melbourne</w:t>
      </w:r>
      <w:r w:rsidRPr="0041367D">
        <w:rPr>
          <w:rFonts w:ascii="Arial" w:hAnsi="Arial" w:cs="Arial"/>
          <w:sz w:val="28"/>
          <w:szCs w:val="28"/>
          <w:lang w:val="en-ZA"/>
        </w:rPr>
        <w:t>, as guests of</w:t>
      </w:r>
      <w:r w:rsidR="00B51185">
        <w:rPr>
          <w:rFonts w:ascii="Arial" w:hAnsi="Arial" w:cs="Arial"/>
          <w:sz w:val="28"/>
          <w:szCs w:val="28"/>
          <w:lang w:val="en-ZA"/>
        </w:rPr>
        <w:t xml:space="preserve"> the University </w:t>
      </w:r>
      <w:proofErr w:type="gramStart"/>
      <w:r w:rsidR="00B51185">
        <w:rPr>
          <w:rFonts w:ascii="Arial" w:hAnsi="Arial" w:cs="Arial"/>
          <w:sz w:val="28"/>
          <w:szCs w:val="28"/>
          <w:lang w:val="en-ZA"/>
        </w:rPr>
        <w:t>of</w:t>
      </w:r>
      <w:proofErr w:type="gramEnd"/>
      <w:r w:rsidR="00B51185">
        <w:rPr>
          <w:rFonts w:ascii="Arial" w:hAnsi="Arial" w:cs="Arial"/>
          <w:sz w:val="28"/>
          <w:szCs w:val="28"/>
          <w:lang w:val="en-ZA"/>
        </w:rPr>
        <w:t xml:space="preserve"> Melbourne Law School</w:t>
      </w:r>
      <w:r w:rsidRPr="0041367D">
        <w:rPr>
          <w:rFonts w:ascii="Arial" w:hAnsi="Arial" w:cs="Arial"/>
          <w:sz w:val="28"/>
          <w:szCs w:val="28"/>
          <w:lang w:val="en-ZA"/>
        </w:rPr>
        <w:t xml:space="preserve">. </w:t>
      </w:r>
      <w:r w:rsidR="004860BB" w:rsidRPr="0041367D">
        <w:rPr>
          <w:rFonts w:ascii="Arial" w:hAnsi="Arial" w:cs="Arial"/>
          <w:sz w:val="28"/>
          <w:szCs w:val="28"/>
          <w:lang w:val="en-ZA"/>
        </w:rPr>
        <w:t xml:space="preserve"> </w:t>
      </w:r>
      <w:r w:rsidR="00FF57B9" w:rsidRPr="0041367D">
        <w:rPr>
          <w:rFonts w:ascii="Arial" w:hAnsi="Arial" w:cs="Arial"/>
          <w:sz w:val="28"/>
          <w:szCs w:val="28"/>
          <w:lang w:val="en-ZA"/>
        </w:rPr>
        <w:t>We owe our</w:t>
      </w:r>
      <w:r w:rsidR="0089407C">
        <w:rPr>
          <w:rFonts w:ascii="Arial" w:hAnsi="Arial" w:cs="Arial"/>
          <w:sz w:val="28"/>
          <w:szCs w:val="28"/>
          <w:lang w:val="en-ZA"/>
        </w:rPr>
        <w:t xml:space="preserve"> presence in Australia</w:t>
      </w:r>
      <w:r w:rsidRPr="0041367D">
        <w:rPr>
          <w:rFonts w:ascii="Arial" w:hAnsi="Arial" w:cs="Arial"/>
          <w:sz w:val="28"/>
          <w:szCs w:val="28"/>
          <w:lang w:val="en-ZA"/>
        </w:rPr>
        <w:t xml:space="preserve"> to the </w:t>
      </w:r>
      <w:r w:rsidR="00277BC7">
        <w:rPr>
          <w:rFonts w:ascii="Arial" w:hAnsi="Arial" w:cs="Arial"/>
          <w:sz w:val="28"/>
          <w:szCs w:val="28"/>
          <w:lang w:val="en-ZA"/>
        </w:rPr>
        <w:t>Chief Justice</w:t>
      </w:r>
      <w:r w:rsidR="00B122A3">
        <w:rPr>
          <w:rFonts w:ascii="Arial" w:hAnsi="Arial" w:cs="Arial"/>
          <w:sz w:val="28"/>
          <w:szCs w:val="28"/>
          <w:lang w:val="en-ZA"/>
        </w:rPr>
        <w:t xml:space="preserve"> of Queensland</w:t>
      </w:r>
      <w:r w:rsidR="00FF57B9" w:rsidRPr="0041367D">
        <w:rPr>
          <w:rFonts w:ascii="Arial" w:hAnsi="Arial" w:cs="Arial"/>
          <w:sz w:val="28"/>
          <w:szCs w:val="28"/>
          <w:lang w:val="en-ZA"/>
        </w:rPr>
        <w:t xml:space="preserve"> </w:t>
      </w:r>
      <w:r w:rsidR="00277BC7">
        <w:rPr>
          <w:rFonts w:ascii="Arial" w:hAnsi="Arial" w:cs="Arial"/>
          <w:sz w:val="28"/>
          <w:szCs w:val="28"/>
          <w:lang w:val="en-ZA"/>
        </w:rPr>
        <w:t>at whose Supreme Court I delivered the annual Oration.</w:t>
      </w:r>
      <w:r w:rsidR="004860BB" w:rsidRPr="0041367D">
        <w:rPr>
          <w:rFonts w:ascii="Arial" w:hAnsi="Arial" w:cs="Arial"/>
          <w:sz w:val="28"/>
          <w:szCs w:val="28"/>
          <w:lang w:val="en-ZA"/>
        </w:rPr>
        <w:t xml:space="preserve">  </w:t>
      </w:r>
      <w:r w:rsidR="00277BC7">
        <w:rPr>
          <w:rFonts w:ascii="Arial" w:hAnsi="Arial" w:cs="Arial"/>
          <w:sz w:val="28"/>
          <w:szCs w:val="28"/>
          <w:lang w:val="en-ZA"/>
        </w:rPr>
        <w:t>Her invitation</w:t>
      </w:r>
      <w:r w:rsidR="0089407C">
        <w:rPr>
          <w:rFonts w:ascii="Arial" w:hAnsi="Arial" w:cs="Arial"/>
          <w:sz w:val="28"/>
          <w:szCs w:val="28"/>
          <w:lang w:val="en-ZA"/>
        </w:rPr>
        <w:t xml:space="preserve"> quickly attracted an invitation from the Law School.  I thank Acting Dean John Howe and Prof Adrienne Stone </w:t>
      </w:r>
      <w:r w:rsidR="00700D04">
        <w:rPr>
          <w:rFonts w:ascii="Arial" w:hAnsi="Arial" w:cs="Arial"/>
          <w:sz w:val="28"/>
          <w:szCs w:val="28"/>
          <w:lang w:val="en-ZA"/>
        </w:rPr>
        <w:t>for being wonderful hosts.  I am</w:t>
      </w:r>
      <w:r w:rsidRPr="0041367D">
        <w:rPr>
          <w:rFonts w:ascii="Arial" w:hAnsi="Arial" w:cs="Arial"/>
          <w:sz w:val="28"/>
          <w:szCs w:val="28"/>
          <w:lang w:val="en-ZA"/>
        </w:rPr>
        <w:t xml:space="preserve"> privil</w:t>
      </w:r>
      <w:r w:rsidR="0089407C">
        <w:rPr>
          <w:rFonts w:ascii="Arial" w:hAnsi="Arial" w:cs="Arial"/>
          <w:sz w:val="28"/>
          <w:szCs w:val="28"/>
          <w:lang w:val="en-ZA"/>
        </w:rPr>
        <w:t>eged to present the</w:t>
      </w:r>
      <w:r w:rsidR="00B51185">
        <w:rPr>
          <w:rFonts w:ascii="Arial" w:hAnsi="Arial" w:cs="Arial"/>
          <w:sz w:val="28"/>
          <w:szCs w:val="28"/>
          <w:lang w:val="en-ZA"/>
        </w:rPr>
        <w:t xml:space="preserve"> </w:t>
      </w:r>
      <w:r w:rsidR="0089407C">
        <w:rPr>
          <w:rFonts w:ascii="Arial" w:hAnsi="Arial" w:cs="Arial"/>
          <w:sz w:val="28"/>
          <w:szCs w:val="28"/>
          <w:lang w:val="en-ZA"/>
        </w:rPr>
        <w:t>Seabrook Chambers Public L</w:t>
      </w:r>
      <w:r w:rsidR="00B51185">
        <w:rPr>
          <w:rFonts w:ascii="Arial" w:hAnsi="Arial" w:cs="Arial"/>
          <w:sz w:val="28"/>
          <w:szCs w:val="28"/>
          <w:lang w:val="en-ZA"/>
        </w:rPr>
        <w:t xml:space="preserve">ecture at his esteemed law school. </w:t>
      </w:r>
      <w:r w:rsidR="00FF57B9" w:rsidRPr="0041367D">
        <w:rPr>
          <w:rFonts w:ascii="Arial" w:hAnsi="Arial" w:cs="Arial"/>
          <w:sz w:val="28"/>
          <w:szCs w:val="28"/>
          <w:lang w:val="en-ZA"/>
        </w:rPr>
        <w:t>.</w:t>
      </w:r>
      <w:r w:rsidRPr="0041367D">
        <w:rPr>
          <w:rFonts w:ascii="Arial" w:hAnsi="Arial" w:cs="Arial"/>
          <w:sz w:val="28"/>
          <w:szCs w:val="28"/>
          <w:lang w:val="en-ZA"/>
        </w:rPr>
        <w:t xml:space="preserve">  </w:t>
      </w:r>
    </w:p>
    <w:p w:rsidR="0018063F" w:rsidRPr="0041367D" w:rsidRDefault="0018063F" w:rsidP="0041367D">
      <w:pPr>
        <w:spacing w:line="360" w:lineRule="auto"/>
        <w:jc w:val="both"/>
        <w:rPr>
          <w:rFonts w:ascii="Arial" w:hAnsi="Arial" w:cs="Arial"/>
          <w:sz w:val="28"/>
          <w:szCs w:val="28"/>
          <w:lang w:val="en-ZA"/>
        </w:rPr>
      </w:pPr>
    </w:p>
    <w:p w:rsidR="00787D1A" w:rsidRPr="0041367D" w:rsidRDefault="00D07326" w:rsidP="0041367D">
      <w:pPr>
        <w:spacing w:line="360" w:lineRule="auto"/>
        <w:jc w:val="both"/>
        <w:rPr>
          <w:rFonts w:ascii="Arial" w:hAnsi="Arial" w:cs="Arial"/>
          <w:sz w:val="28"/>
          <w:szCs w:val="28"/>
          <w:lang w:val="en-ZA"/>
        </w:rPr>
      </w:pPr>
      <w:r w:rsidRPr="0041367D">
        <w:rPr>
          <w:rFonts w:ascii="Arial" w:hAnsi="Arial" w:cs="Arial"/>
          <w:sz w:val="28"/>
          <w:szCs w:val="28"/>
          <w:lang w:val="en-ZA"/>
        </w:rPr>
        <w:t xml:space="preserve">I propose to explore whether an appropriate balance could be struck between a robust form of constitutionalism and the democratic process.  This I start by asking a few penetrating questions about my country.  </w:t>
      </w:r>
      <w:r w:rsidR="002F2C11" w:rsidRPr="0041367D">
        <w:rPr>
          <w:rFonts w:ascii="Arial" w:hAnsi="Arial" w:cs="Arial"/>
          <w:sz w:val="28"/>
          <w:szCs w:val="28"/>
          <w:lang w:val="en-ZA"/>
        </w:rPr>
        <w:t>The South African democratic project</w:t>
      </w:r>
      <w:r w:rsidR="00FF57B9" w:rsidRPr="0041367D">
        <w:rPr>
          <w:rFonts w:ascii="Arial" w:hAnsi="Arial" w:cs="Arial"/>
          <w:sz w:val="28"/>
          <w:szCs w:val="28"/>
          <w:lang w:val="en-ZA"/>
        </w:rPr>
        <w:t xml:space="preserve"> is young</w:t>
      </w:r>
      <w:r w:rsidR="002F2C11" w:rsidRPr="0041367D">
        <w:rPr>
          <w:rFonts w:ascii="Arial" w:hAnsi="Arial" w:cs="Arial"/>
          <w:sz w:val="28"/>
          <w:szCs w:val="28"/>
          <w:lang w:val="en-ZA"/>
        </w:rPr>
        <w:t>,</w:t>
      </w:r>
      <w:r w:rsidR="00FF57B9" w:rsidRPr="0041367D">
        <w:rPr>
          <w:rFonts w:ascii="Arial" w:hAnsi="Arial" w:cs="Arial"/>
          <w:sz w:val="28"/>
          <w:szCs w:val="28"/>
          <w:lang w:val="en-ZA"/>
        </w:rPr>
        <w:t xml:space="preserve"> tentative</w:t>
      </w:r>
      <w:r w:rsidR="002F2C11" w:rsidRPr="0041367D">
        <w:rPr>
          <w:rFonts w:ascii="Arial" w:hAnsi="Arial" w:cs="Arial"/>
          <w:sz w:val="28"/>
          <w:szCs w:val="28"/>
          <w:lang w:val="en-ZA"/>
        </w:rPr>
        <w:t xml:space="preserve"> and just beyond adolescence</w:t>
      </w:r>
      <w:r w:rsidR="00FF57B9" w:rsidRPr="0041367D">
        <w:rPr>
          <w:rFonts w:ascii="Arial" w:hAnsi="Arial" w:cs="Arial"/>
          <w:sz w:val="28"/>
          <w:szCs w:val="28"/>
          <w:lang w:val="en-ZA"/>
        </w:rPr>
        <w:t>.  We live amidst more new and unsettled things than</w:t>
      </w:r>
      <w:r w:rsidR="004A64B5" w:rsidRPr="0041367D">
        <w:rPr>
          <w:rFonts w:ascii="Arial" w:hAnsi="Arial" w:cs="Arial"/>
          <w:sz w:val="28"/>
          <w:szCs w:val="28"/>
          <w:lang w:val="en-ZA"/>
        </w:rPr>
        <w:t xml:space="preserve"> conventional and predictable orthodoxy.  Often we live the</w:t>
      </w:r>
      <w:r w:rsidR="00BC3892" w:rsidRPr="0041367D">
        <w:rPr>
          <w:rFonts w:ascii="Arial" w:hAnsi="Arial" w:cs="Arial"/>
          <w:sz w:val="28"/>
          <w:szCs w:val="28"/>
          <w:lang w:val="en-ZA"/>
        </w:rPr>
        <w:t xml:space="preserve"> Chinese </w:t>
      </w:r>
      <w:r w:rsidR="00D95F51" w:rsidRPr="0041367D">
        <w:rPr>
          <w:rFonts w:ascii="Arial" w:hAnsi="Arial" w:cs="Arial"/>
          <w:sz w:val="28"/>
          <w:szCs w:val="28"/>
          <w:lang w:val="en-ZA"/>
        </w:rPr>
        <w:t>curse</w:t>
      </w:r>
      <w:r w:rsidR="004A64B5" w:rsidRPr="0041367D">
        <w:rPr>
          <w:rFonts w:ascii="Arial" w:hAnsi="Arial" w:cs="Arial"/>
          <w:sz w:val="28"/>
          <w:szCs w:val="28"/>
          <w:lang w:val="en-ZA"/>
        </w:rPr>
        <w:t>.  We do live</w:t>
      </w:r>
      <w:r w:rsidR="00D95F51" w:rsidRPr="0041367D">
        <w:rPr>
          <w:rFonts w:ascii="Arial" w:hAnsi="Arial" w:cs="Arial"/>
          <w:sz w:val="28"/>
          <w:szCs w:val="28"/>
          <w:lang w:val="en-ZA"/>
        </w:rPr>
        <w:t xml:space="preserve"> “</w:t>
      </w:r>
      <w:r w:rsidRPr="0041367D">
        <w:rPr>
          <w:rFonts w:ascii="Arial" w:hAnsi="Arial" w:cs="Arial"/>
          <w:sz w:val="28"/>
          <w:szCs w:val="28"/>
          <w:lang w:val="en-ZA"/>
        </w:rPr>
        <w:t xml:space="preserve">in interesting times”. </w:t>
      </w:r>
      <w:r w:rsidR="004A64B5" w:rsidRPr="0041367D">
        <w:rPr>
          <w:rFonts w:ascii="Arial" w:hAnsi="Arial" w:cs="Arial"/>
          <w:sz w:val="28"/>
          <w:szCs w:val="28"/>
          <w:lang w:val="en-ZA"/>
        </w:rPr>
        <w:t>E</w:t>
      </w:r>
      <w:r w:rsidR="00E445A5" w:rsidRPr="0041367D">
        <w:rPr>
          <w:rFonts w:ascii="Arial" w:hAnsi="Arial" w:cs="Arial"/>
          <w:sz w:val="28"/>
          <w:szCs w:val="28"/>
          <w:lang w:val="en-ZA"/>
        </w:rPr>
        <w:t>very dawn</w:t>
      </w:r>
      <w:r w:rsidR="00BC64A4" w:rsidRPr="0041367D">
        <w:rPr>
          <w:rFonts w:ascii="Arial" w:hAnsi="Arial" w:cs="Arial"/>
          <w:sz w:val="28"/>
          <w:szCs w:val="28"/>
          <w:lang w:val="en-ZA"/>
        </w:rPr>
        <w:t xml:space="preserve"> </w:t>
      </w:r>
      <w:r w:rsidR="00B8108B" w:rsidRPr="0041367D">
        <w:rPr>
          <w:rFonts w:ascii="Arial" w:hAnsi="Arial" w:cs="Arial"/>
          <w:sz w:val="28"/>
          <w:szCs w:val="28"/>
          <w:lang w:val="en-ZA"/>
        </w:rPr>
        <w:t>seems to pose trenchant</w:t>
      </w:r>
      <w:r w:rsidR="00787D1A" w:rsidRPr="0041367D">
        <w:rPr>
          <w:rFonts w:ascii="Arial" w:hAnsi="Arial" w:cs="Arial"/>
          <w:sz w:val="28"/>
          <w:szCs w:val="28"/>
          <w:lang w:val="en-ZA"/>
        </w:rPr>
        <w:t xml:space="preserve"> questions </w:t>
      </w:r>
      <w:r w:rsidR="00787D1A" w:rsidRPr="0041367D">
        <w:rPr>
          <w:rFonts w:ascii="Arial" w:hAnsi="Arial" w:cs="Arial"/>
          <w:sz w:val="28"/>
          <w:szCs w:val="28"/>
          <w:lang w:val="en-ZA"/>
        </w:rPr>
        <w:lastRenderedPageBreak/>
        <w:t>about our polity.  The questions are about</w:t>
      </w:r>
      <w:r w:rsidR="00BC64A4" w:rsidRPr="0041367D">
        <w:rPr>
          <w:rFonts w:ascii="Arial" w:hAnsi="Arial" w:cs="Arial"/>
          <w:sz w:val="28"/>
          <w:szCs w:val="28"/>
          <w:lang w:val="en-ZA"/>
        </w:rPr>
        <w:t xml:space="preserve"> our society in transitio</w:t>
      </w:r>
      <w:r w:rsidRPr="0041367D">
        <w:rPr>
          <w:rFonts w:ascii="Arial" w:hAnsi="Arial" w:cs="Arial"/>
          <w:sz w:val="28"/>
          <w:szCs w:val="28"/>
          <w:lang w:val="en-ZA"/>
        </w:rPr>
        <w:t>n;</w:t>
      </w:r>
      <w:r w:rsidR="00B8108B" w:rsidRPr="0041367D">
        <w:rPr>
          <w:rFonts w:ascii="Arial" w:hAnsi="Arial" w:cs="Arial"/>
          <w:sz w:val="28"/>
          <w:szCs w:val="28"/>
          <w:lang w:val="en-ZA"/>
        </w:rPr>
        <w:t xml:space="preserve"> </w:t>
      </w:r>
      <w:r w:rsidR="002F2C11" w:rsidRPr="0041367D">
        <w:rPr>
          <w:rFonts w:ascii="Arial" w:hAnsi="Arial" w:cs="Arial"/>
          <w:sz w:val="28"/>
          <w:szCs w:val="28"/>
          <w:lang w:val="en-ZA"/>
        </w:rPr>
        <w:t>about the usefulness and r</w:t>
      </w:r>
      <w:r w:rsidR="0058660D" w:rsidRPr="0041367D">
        <w:rPr>
          <w:rFonts w:ascii="Arial" w:hAnsi="Arial" w:cs="Arial"/>
          <w:sz w:val="28"/>
          <w:szCs w:val="28"/>
          <w:lang w:val="en-ZA"/>
        </w:rPr>
        <w:t>elevance of our divided history;</w:t>
      </w:r>
      <w:r w:rsidR="002F2C11" w:rsidRPr="0041367D">
        <w:rPr>
          <w:rFonts w:ascii="Arial" w:hAnsi="Arial" w:cs="Arial"/>
          <w:sz w:val="28"/>
          <w:szCs w:val="28"/>
          <w:lang w:val="en-ZA"/>
        </w:rPr>
        <w:t xml:space="preserve"> </w:t>
      </w:r>
      <w:r w:rsidRPr="0041367D">
        <w:rPr>
          <w:rFonts w:ascii="Arial" w:hAnsi="Arial" w:cs="Arial"/>
          <w:sz w:val="28"/>
          <w:szCs w:val="28"/>
          <w:lang w:val="en-ZA"/>
        </w:rPr>
        <w:t>about our unequal society and its proxies of race and class</w:t>
      </w:r>
      <w:r w:rsidR="0058660D" w:rsidRPr="0041367D">
        <w:rPr>
          <w:rFonts w:ascii="Arial" w:hAnsi="Arial" w:cs="Arial"/>
          <w:sz w:val="28"/>
          <w:szCs w:val="28"/>
          <w:lang w:val="en-ZA"/>
        </w:rPr>
        <w:t>;</w:t>
      </w:r>
      <w:r w:rsidRPr="0041367D">
        <w:rPr>
          <w:rFonts w:ascii="Arial" w:hAnsi="Arial" w:cs="Arial"/>
          <w:sz w:val="28"/>
          <w:szCs w:val="28"/>
          <w:lang w:val="en-ZA"/>
        </w:rPr>
        <w:t xml:space="preserve"> </w:t>
      </w:r>
      <w:r w:rsidR="00B8108B" w:rsidRPr="0041367D">
        <w:rPr>
          <w:rFonts w:ascii="Arial" w:hAnsi="Arial" w:cs="Arial"/>
          <w:sz w:val="28"/>
          <w:szCs w:val="28"/>
          <w:lang w:val="en-ZA"/>
        </w:rPr>
        <w:t>about good</w:t>
      </w:r>
      <w:r w:rsidR="00BC64A4" w:rsidRPr="0041367D">
        <w:rPr>
          <w:rFonts w:ascii="Arial" w:hAnsi="Arial" w:cs="Arial"/>
          <w:sz w:val="28"/>
          <w:szCs w:val="28"/>
          <w:lang w:val="en-ZA"/>
        </w:rPr>
        <w:t xml:space="preserve"> governance, </w:t>
      </w:r>
      <w:r w:rsidR="003C1D3B" w:rsidRPr="0041367D">
        <w:rPr>
          <w:rFonts w:ascii="Arial" w:hAnsi="Arial" w:cs="Arial"/>
          <w:sz w:val="28"/>
          <w:szCs w:val="28"/>
          <w:lang w:val="en-ZA"/>
        </w:rPr>
        <w:t>about the effectiveness of constitutional</w:t>
      </w:r>
      <w:r w:rsidR="0058660D" w:rsidRPr="0041367D">
        <w:rPr>
          <w:rFonts w:ascii="Arial" w:hAnsi="Arial" w:cs="Arial"/>
          <w:sz w:val="28"/>
          <w:szCs w:val="28"/>
          <w:lang w:val="en-ZA"/>
        </w:rPr>
        <w:t>ly ordained public institutions;</w:t>
      </w:r>
      <w:r w:rsidR="003C1D3B" w:rsidRPr="0041367D">
        <w:rPr>
          <w:rFonts w:ascii="Arial" w:hAnsi="Arial" w:cs="Arial"/>
          <w:sz w:val="28"/>
          <w:szCs w:val="28"/>
          <w:lang w:val="en-ZA"/>
        </w:rPr>
        <w:t xml:space="preserve"> </w:t>
      </w:r>
      <w:r w:rsidR="00BC64A4" w:rsidRPr="0041367D">
        <w:rPr>
          <w:rFonts w:ascii="Arial" w:hAnsi="Arial" w:cs="Arial"/>
          <w:sz w:val="28"/>
          <w:szCs w:val="28"/>
          <w:lang w:val="en-ZA"/>
        </w:rPr>
        <w:t>about</w:t>
      </w:r>
      <w:r w:rsidR="003C1D3B" w:rsidRPr="0041367D">
        <w:rPr>
          <w:rFonts w:ascii="Arial" w:hAnsi="Arial" w:cs="Arial"/>
          <w:sz w:val="28"/>
          <w:szCs w:val="28"/>
          <w:lang w:val="en-ZA"/>
        </w:rPr>
        <w:t xml:space="preserve"> an economy that creates wealth but not jobs, </w:t>
      </w:r>
      <w:r w:rsidR="001C4D4E" w:rsidRPr="0041367D">
        <w:rPr>
          <w:rFonts w:ascii="Arial" w:hAnsi="Arial" w:cs="Arial"/>
          <w:sz w:val="28"/>
          <w:szCs w:val="28"/>
          <w:lang w:val="en-ZA"/>
        </w:rPr>
        <w:t>about fair labour practices</w:t>
      </w:r>
      <w:r w:rsidR="00206CB9" w:rsidRPr="0041367D">
        <w:rPr>
          <w:rFonts w:ascii="Arial" w:hAnsi="Arial" w:cs="Arial"/>
          <w:sz w:val="28"/>
          <w:szCs w:val="28"/>
          <w:lang w:val="en-ZA"/>
        </w:rPr>
        <w:t xml:space="preserve"> and higher </w:t>
      </w:r>
      <w:r w:rsidR="002F2C11" w:rsidRPr="0041367D">
        <w:rPr>
          <w:rFonts w:ascii="Arial" w:hAnsi="Arial" w:cs="Arial"/>
          <w:sz w:val="28"/>
          <w:szCs w:val="28"/>
          <w:lang w:val="en-ZA"/>
        </w:rPr>
        <w:t xml:space="preserve">workplace </w:t>
      </w:r>
      <w:r w:rsidR="00206CB9" w:rsidRPr="0041367D">
        <w:rPr>
          <w:rFonts w:ascii="Arial" w:hAnsi="Arial" w:cs="Arial"/>
          <w:sz w:val="28"/>
          <w:szCs w:val="28"/>
          <w:lang w:val="en-ZA"/>
        </w:rPr>
        <w:t>productivity</w:t>
      </w:r>
      <w:r w:rsidR="00854414" w:rsidRPr="0041367D">
        <w:rPr>
          <w:rFonts w:ascii="Arial" w:hAnsi="Arial" w:cs="Arial"/>
          <w:sz w:val="28"/>
          <w:szCs w:val="28"/>
          <w:lang w:val="en-ZA"/>
        </w:rPr>
        <w:t>,</w:t>
      </w:r>
      <w:r w:rsidR="001C4D4E" w:rsidRPr="0041367D">
        <w:rPr>
          <w:rFonts w:ascii="Arial" w:hAnsi="Arial" w:cs="Arial"/>
          <w:sz w:val="28"/>
          <w:szCs w:val="28"/>
          <w:lang w:val="en-ZA"/>
        </w:rPr>
        <w:t xml:space="preserve"> </w:t>
      </w:r>
      <w:r w:rsidR="003C1D3B" w:rsidRPr="0041367D">
        <w:rPr>
          <w:rFonts w:ascii="Arial" w:hAnsi="Arial" w:cs="Arial"/>
          <w:sz w:val="28"/>
          <w:szCs w:val="28"/>
          <w:lang w:val="en-ZA"/>
        </w:rPr>
        <w:t>about</w:t>
      </w:r>
      <w:r w:rsidR="0058660D" w:rsidRPr="0041367D">
        <w:rPr>
          <w:rFonts w:ascii="Arial" w:hAnsi="Arial" w:cs="Arial"/>
          <w:sz w:val="28"/>
          <w:szCs w:val="28"/>
          <w:lang w:val="en-ZA"/>
        </w:rPr>
        <w:t xml:space="preserve"> equitable</w:t>
      </w:r>
      <w:r w:rsidR="007B607C" w:rsidRPr="0041367D">
        <w:rPr>
          <w:rFonts w:ascii="Arial" w:hAnsi="Arial" w:cs="Arial"/>
          <w:sz w:val="28"/>
          <w:szCs w:val="28"/>
          <w:lang w:val="en-ZA"/>
        </w:rPr>
        <w:t xml:space="preserve"> access to social goods</w:t>
      </w:r>
      <w:r w:rsidR="00787D1A" w:rsidRPr="0041367D">
        <w:rPr>
          <w:rFonts w:ascii="Arial" w:hAnsi="Arial" w:cs="Arial"/>
          <w:sz w:val="28"/>
          <w:szCs w:val="28"/>
          <w:lang w:val="en-ZA"/>
        </w:rPr>
        <w:t xml:space="preserve"> and services</w:t>
      </w:r>
      <w:r w:rsidR="007B607C" w:rsidRPr="0041367D">
        <w:rPr>
          <w:rFonts w:ascii="Arial" w:hAnsi="Arial" w:cs="Arial"/>
          <w:sz w:val="28"/>
          <w:szCs w:val="28"/>
          <w:lang w:val="en-ZA"/>
        </w:rPr>
        <w:t xml:space="preserve"> – e</w:t>
      </w:r>
      <w:r w:rsidR="00B8108B" w:rsidRPr="0041367D">
        <w:rPr>
          <w:rFonts w:ascii="Arial" w:hAnsi="Arial" w:cs="Arial"/>
          <w:sz w:val="28"/>
          <w:szCs w:val="28"/>
          <w:lang w:val="en-ZA"/>
        </w:rPr>
        <w:t>ducation, health and housing</w:t>
      </w:r>
      <w:r w:rsidR="00253505" w:rsidRPr="0041367D">
        <w:rPr>
          <w:rFonts w:ascii="Arial" w:hAnsi="Arial" w:cs="Arial"/>
          <w:sz w:val="28"/>
          <w:szCs w:val="28"/>
          <w:lang w:val="en-ZA"/>
        </w:rPr>
        <w:t xml:space="preserve"> </w:t>
      </w:r>
      <w:r w:rsidR="00854414" w:rsidRPr="0041367D">
        <w:rPr>
          <w:rFonts w:ascii="Arial" w:hAnsi="Arial" w:cs="Arial"/>
          <w:sz w:val="28"/>
          <w:szCs w:val="28"/>
          <w:lang w:val="en-ZA"/>
        </w:rPr>
        <w:t>–</w:t>
      </w:r>
      <w:r w:rsidR="001C4D4E" w:rsidRPr="0041367D">
        <w:rPr>
          <w:rFonts w:ascii="Arial" w:hAnsi="Arial" w:cs="Arial"/>
          <w:sz w:val="28"/>
          <w:szCs w:val="28"/>
          <w:lang w:val="en-ZA"/>
        </w:rPr>
        <w:t xml:space="preserve"> for vulnerable groups</w:t>
      </w:r>
      <w:r w:rsidR="003C1D3B" w:rsidRPr="0041367D">
        <w:rPr>
          <w:rFonts w:ascii="Arial" w:hAnsi="Arial" w:cs="Arial"/>
          <w:sz w:val="28"/>
          <w:szCs w:val="28"/>
          <w:lang w:val="en-ZA"/>
        </w:rPr>
        <w:t xml:space="preserve">, about </w:t>
      </w:r>
      <w:r w:rsidR="0058660D" w:rsidRPr="0041367D">
        <w:rPr>
          <w:rFonts w:ascii="Arial" w:hAnsi="Arial" w:cs="Arial"/>
          <w:sz w:val="28"/>
          <w:szCs w:val="28"/>
          <w:lang w:val="en-ZA"/>
        </w:rPr>
        <w:t xml:space="preserve">the efficient use of public resources and </w:t>
      </w:r>
      <w:r w:rsidR="004A64B5" w:rsidRPr="0041367D">
        <w:rPr>
          <w:rFonts w:ascii="Arial" w:hAnsi="Arial" w:cs="Arial"/>
          <w:sz w:val="28"/>
          <w:szCs w:val="28"/>
          <w:lang w:val="en-ZA"/>
        </w:rPr>
        <w:t xml:space="preserve">public </w:t>
      </w:r>
      <w:r w:rsidR="0058660D" w:rsidRPr="0041367D">
        <w:rPr>
          <w:rFonts w:ascii="Arial" w:hAnsi="Arial" w:cs="Arial"/>
          <w:sz w:val="28"/>
          <w:szCs w:val="28"/>
          <w:lang w:val="en-ZA"/>
        </w:rPr>
        <w:t>corruption;</w:t>
      </w:r>
      <w:r w:rsidR="00F15789" w:rsidRPr="0041367D">
        <w:rPr>
          <w:rFonts w:ascii="Arial" w:hAnsi="Arial" w:cs="Arial"/>
          <w:sz w:val="28"/>
          <w:szCs w:val="28"/>
          <w:lang w:val="en-ZA"/>
        </w:rPr>
        <w:t xml:space="preserve"> about </w:t>
      </w:r>
      <w:r w:rsidR="004A64B5" w:rsidRPr="0041367D">
        <w:rPr>
          <w:rFonts w:ascii="Arial" w:hAnsi="Arial" w:cs="Arial"/>
          <w:sz w:val="28"/>
          <w:szCs w:val="28"/>
          <w:lang w:val="en-ZA"/>
        </w:rPr>
        <w:t xml:space="preserve">private corruption </w:t>
      </w:r>
      <w:r w:rsidR="002F2C11" w:rsidRPr="0041367D">
        <w:rPr>
          <w:rFonts w:ascii="Arial" w:hAnsi="Arial" w:cs="Arial"/>
          <w:sz w:val="28"/>
          <w:szCs w:val="28"/>
          <w:lang w:val="en-ZA"/>
        </w:rPr>
        <w:t>and the deliberate distortion of market forces</w:t>
      </w:r>
      <w:r w:rsidR="0058660D" w:rsidRPr="0041367D">
        <w:rPr>
          <w:rFonts w:ascii="Arial" w:hAnsi="Arial" w:cs="Arial"/>
          <w:sz w:val="28"/>
          <w:szCs w:val="28"/>
          <w:lang w:val="en-ZA"/>
        </w:rPr>
        <w:t xml:space="preserve"> through anti-competitive practices;</w:t>
      </w:r>
      <w:r w:rsidR="002F2C11" w:rsidRPr="0041367D">
        <w:rPr>
          <w:rFonts w:ascii="Arial" w:hAnsi="Arial" w:cs="Arial"/>
          <w:sz w:val="28"/>
          <w:szCs w:val="28"/>
          <w:lang w:val="en-ZA"/>
        </w:rPr>
        <w:t xml:space="preserve"> about </w:t>
      </w:r>
      <w:r w:rsidR="00D459A3" w:rsidRPr="0041367D">
        <w:rPr>
          <w:rFonts w:ascii="Arial" w:hAnsi="Arial" w:cs="Arial"/>
          <w:sz w:val="28"/>
          <w:szCs w:val="28"/>
          <w:lang w:val="en-ZA"/>
        </w:rPr>
        <w:t xml:space="preserve">free expression and </w:t>
      </w:r>
      <w:r w:rsidR="003C1D3B" w:rsidRPr="0041367D">
        <w:rPr>
          <w:rFonts w:ascii="Arial" w:hAnsi="Arial" w:cs="Arial"/>
          <w:sz w:val="28"/>
          <w:szCs w:val="28"/>
          <w:lang w:val="en-ZA"/>
        </w:rPr>
        <w:t xml:space="preserve">an </w:t>
      </w:r>
      <w:r w:rsidR="00D459A3" w:rsidRPr="0041367D">
        <w:rPr>
          <w:rFonts w:ascii="Arial" w:hAnsi="Arial" w:cs="Arial"/>
          <w:sz w:val="28"/>
          <w:szCs w:val="28"/>
          <w:lang w:val="en-ZA"/>
        </w:rPr>
        <w:t xml:space="preserve">open society, </w:t>
      </w:r>
      <w:r w:rsidR="001C4D4E" w:rsidRPr="0041367D">
        <w:rPr>
          <w:rFonts w:ascii="Arial" w:hAnsi="Arial" w:cs="Arial"/>
          <w:sz w:val="28"/>
          <w:szCs w:val="28"/>
          <w:lang w:val="en-ZA"/>
        </w:rPr>
        <w:t xml:space="preserve">about the potency of </w:t>
      </w:r>
      <w:r w:rsidR="002A5FD8" w:rsidRPr="0041367D">
        <w:rPr>
          <w:rFonts w:ascii="Arial" w:hAnsi="Arial" w:cs="Arial"/>
          <w:sz w:val="28"/>
          <w:szCs w:val="28"/>
          <w:lang w:val="en-ZA"/>
        </w:rPr>
        <w:t xml:space="preserve">organised </w:t>
      </w:r>
      <w:r w:rsidR="001C4D4E" w:rsidRPr="0041367D">
        <w:rPr>
          <w:rFonts w:ascii="Arial" w:hAnsi="Arial" w:cs="Arial"/>
          <w:sz w:val="28"/>
          <w:szCs w:val="28"/>
          <w:lang w:val="en-ZA"/>
        </w:rPr>
        <w:t>civil society</w:t>
      </w:r>
      <w:r w:rsidR="00206CB9" w:rsidRPr="0041367D">
        <w:rPr>
          <w:rFonts w:ascii="Arial" w:hAnsi="Arial" w:cs="Arial"/>
          <w:sz w:val="28"/>
          <w:szCs w:val="28"/>
          <w:lang w:val="en-ZA"/>
        </w:rPr>
        <w:t>,</w:t>
      </w:r>
      <w:r w:rsidR="001C4D4E" w:rsidRPr="0041367D">
        <w:rPr>
          <w:rFonts w:ascii="Arial" w:hAnsi="Arial" w:cs="Arial"/>
          <w:sz w:val="28"/>
          <w:szCs w:val="28"/>
          <w:lang w:val="en-ZA"/>
        </w:rPr>
        <w:t xml:space="preserve"> </w:t>
      </w:r>
      <w:r w:rsidR="00D459A3" w:rsidRPr="0041367D">
        <w:rPr>
          <w:rFonts w:ascii="Arial" w:hAnsi="Arial" w:cs="Arial"/>
          <w:sz w:val="28"/>
          <w:szCs w:val="28"/>
          <w:lang w:val="en-ZA"/>
        </w:rPr>
        <w:t xml:space="preserve">about </w:t>
      </w:r>
      <w:r w:rsidR="0058660D" w:rsidRPr="0041367D">
        <w:rPr>
          <w:rFonts w:ascii="Arial" w:hAnsi="Arial" w:cs="Arial"/>
          <w:sz w:val="28"/>
          <w:szCs w:val="28"/>
          <w:lang w:val="en-ZA"/>
        </w:rPr>
        <w:t>our rhinos and the environment;</w:t>
      </w:r>
      <w:r w:rsidR="00D459A3" w:rsidRPr="0041367D">
        <w:rPr>
          <w:rFonts w:ascii="Arial" w:hAnsi="Arial" w:cs="Arial"/>
          <w:sz w:val="28"/>
          <w:szCs w:val="28"/>
          <w:lang w:val="en-ZA"/>
        </w:rPr>
        <w:t xml:space="preserve"> about </w:t>
      </w:r>
      <w:r w:rsidR="0058660D" w:rsidRPr="0041367D">
        <w:rPr>
          <w:rFonts w:ascii="Arial" w:hAnsi="Arial" w:cs="Arial"/>
          <w:sz w:val="28"/>
          <w:szCs w:val="28"/>
          <w:lang w:val="en-ZA"/>
        </w:rPr>
        <w:t xml:space="preserve">the </w:t>
      </w:r>
      <w:r w:rsidR="002F2C11" w:rsidRPr="0041367D">
        <w:rPr>
          <w:rFonts w:ascii="Arial" w:hAnsi="Arial" w:cs="Arial"/>
          <w:sz w:val="28"/>
          <w:szCs w:val="28"/>
          <w:lang w:val="en-ZA"/>
        </w:rPr>
        <w:t>millions of idle and jobless youth</w:t>
      </w:r>
      <w:r w:rsidR="0058660D" w:rsidRPr="0041367D">
        <w:rPr>
          <w:rFonts w:ascii="Arial" w:hAnsi="Arial" w:cs="Arial"/>
          <w:sz w:val="28"/>
          <w:szCs w:val="28"/>
          <w:lang w:val="en-ZA"/>
        </w:rPr>
        <w:t xml:space="preserve"> who may imperil the democratic project</w:t>
      </w:r>
      <w:r w:rsidR="002F2C11" w:rsidRPr="0041367D">
        <w:rPr>
          <w:rFonts w:ascii="Arial" w:hAnsi="Arial" w:cs="Arial"/>
          <w:sz w:val="28"/>
          <w:szCs w:val="28"/>
          <w:lang w:val="en-ZA"/>
        </w:rPr>
        <w:t xml:space="preserve"> and about </w:t>
      </w:r>
      <w:r w:rsidR="00787D1A" w:rsidRPr="0041367D">
        <w:rPr>
          <w:rFonts w:ascii="Arial" w:hAnsi="Arial" w:cs="Arial"/>
          <w:sz w:val="28"/>
          <w:szCs w:val="28"/>
          <w:lang w:val="en-ZA"/>
        </w:rPr>
        <w:t xml:space="preserve">everything else.  </w:t>
      </w:r>
      <w:r w:rsidR="003C1D3B" w:rsidRPr="0041367D">
        <w:rPr>
          <w:rFonts w:ascii="Arial" w:hAnsi="Arial" w:cs="Arial"/>
          <w:sz w:val="28"/>
          <w:szCs w:val="28"/>
          <w:lang w:val="en-ZA"/>
        </w:rPr>
        <w:t>There are clearly more questions than answers.</w:t>
      </w:r>
    </w:p>
    <w:p w:rsidR="00787D1A" w:rsidRPr="0041367D" w:rsidRDefault="00787D1A" w:rsidP="0041367D">
      <w:pPr>
        <w:spacing w:line="360" w:lineRule="auto"/>
        <w:jc w:val="both"/>
        <w:rPr>
          <w:rFonts w:ascii="Arial" w:hAnsi="Arial" w:cs="Arial"/>
          <w:sz w:val="28"/>
          <w:szCs w:val="28"/>
          <w:lang w:val="en-ZA"/>
        </w:rPr>
      </w:pPr>
    </w:p>
    <w:p w:rsidR="00270247" w:rsidRPr="0041367D" w:rsidRDefault="00787D1A" w:rsidP="0041367D">
      <w:pPr>
        <w:spacing w:line="360" w:lineRule="auto"/>
        <w:jc w:val="both"/>
        <w:rPr>
          <w:rFonts w:ascii="Arial" w:hAnsi="Arial" w:cs="Arial"/>
          <w:sz w:val="28"/>
          <w:szCs w:val="28"/>
          <w:lang w:val="en-ZA"/>
        </w:rPr>
      </w:pPr>
      <w:r w:rsidRPr="0041367D">
        <w:rPr>
          <w:rFonts w:ascii="Arial" w:hAnsi="Arial" w:cs="Arial"/>
          <w:sz w:val="28"/>
          <w:szCs w:val="28"/>
          <w:lang w:val="en-ZA"/>
        </w:rPr>
        <w:t>These open</w:t>
      </w:r>
      <w:r w:rsidR="003C1D3B" w:rsidRPr="0041367D">
        <w:rPr>
          <w:rFonts w:ascii="Arial" w:hAnsi="Arial" w:cs="Arial"/>
          <w:sz w:val="28"/>
          <w:szCs w:val="28"/>
          <w:lang w:val="en-ZA"/>
        </w:rPr>
        <w:t>, if not critical</w:t>
      </w:r>
      <w:r w:rsidRPr="0041367D">
        <w:rPr>
          <w:rFonts w:ascii="Arial" w:hAnsi="Arial" w:cs="Arial"/>
          <w:sz w:val="28"/>
          <w:szCs w:val="28"/>
          <w:lang w:val="en-ZA"/>
        </w:rPr>
        <w:t xml:space="preserve"> conversations suggest that</w:t>
      </w:r>
      <w:r w:rsidR="00E445A5" w:rsidRPr="0041367D">
        <w:rPr>
          <w:rFonts w:ascii="Arial" w:hAnsi="Arial" w:cs="Arial"/>
          <w:sz w:val="28"/>
          <w:szCs w:val="28"/>
          <w:lang w:val="en-ZA"/>
        </w:rPr>
        <w:t xml:space="preserve"> </w:t>
      </w:r>
      <w:r w:rsidR="00F15789" w:rsidRPr="0041367D">
        <w:rPr>
          <w:rFonts w:ascii="Arial" w:hAnsi="Arial" w:cs="Arial"/>
          <w:sz w:val="28"/>
          <w:szCs w:val="28"/>
          <w:lang w:val="en-ZA"/>
        </w:rPr>
        <w:t xml:space="preserve">there are </w:t>
      </w:r>
      <w:r w:rsidR="00E445A5" w:rsidRPr="0041367D">
        <w:rPr>
          <w:rFonts w:ascii="Arial" w:hAnsi="Arial" w:cs="Arial"/>
          <w:sz w:val="28"/>
          <w:szCs w:val="28"/>
          <w:lang w:val="en-ZA"/>
        </w:rPr>
        <w:t>no holy cows</w:t>
      </w:r>
      <w:r w:rsidRPr="0041367D">
        <w:rPr>
          <w:rFonts w:ascii="Arial" w:hAnsi="Arial" w:cs="Arial"/>
          <w:sz w:val="28"/>
          <w:szCs w:val="28"/>
          <w:lang w:val="en-ZA"/>
        </w:rPr>
        <w:t xml:space="preserve"> or orthodoxies beyond </w:t>
      </w:r>
      <w:r w:rsidR="00206CB9" w:rsidRPr="0041367D">
        <w:rPr>
          <w:rFonts w:ascii="Arial" w:hAnsi="Arial" w:cs="Arial"/>
          <w:sz w:val="28"/>
          <w:szCs w:val="28"/>
          <w:lang w:val="en-ZA"/>
        </w:rPr>
        <w:t xml:space="preserve">public </w:t>
      </w:r>
      <w:r w:rsidRPr="0041367D">
        <w:rPr>
          <w:rFonts w:ascii="Arial" w:hAnsi="Arial" w:cs="Arial"/>
          <w:sz w:val="28"/>
          <w:szCs w:val="28"/>
          <w:lang w:val="en-ZA"/>
        </w:rPr>
        <w:t>scrutiny.  No boundaries</w:t>
      </w:r>
      <w:r w:rsidR="00E445A5" w:rsidRPr="0041367D">
        <w:rPr>
          <w:rFonts w:ascii="Arial" w:hAnsi="Arial" w:cs="Arial"/>
          <w:sz w:val="28"/>
          <w:szCs w:val="28"/>
          <w:lang w:val="en-ZA"/>
        </w:rPr>
        <w:t xml:space="preserve"> are finite and no lines are incapable of being re-drawn</w:t>
      </w:r>
      <w:r w:rsidR="00206CB9" w:rsidRPr="0041367D">
        <w:rPr>
          <w:rFonts w:ascii="Arial" w:hAnsi="Arial" w:cs="Arial"/>
          <w:sz w:val="28"/>
          <w:szCs w:val="28"/>
          <w:lang w:val="en-ZA"/>
        </w:rPr>
        <w:t xml:space="preserve"> or even crossed</w:t>
      </w:r>
      <w:r w:rsidR="00E445A5" w:rsidRPr="0041367D">
        <w:rPr>
          <w:rFonts w:ascii="Arial" w:hAnsi="Arial" w:cs="Arial"/>
          <w:sz w:val="28"/>
          <w:szCs w:val="28"/>
          <w:lang w:val="en-ZA"/>
        </w:rPr>
        <w:t>.  In many ways, we live in a society of</w:t>
      </w:r>
      <w:r w:rsidR="00206CB9" w:rsidRPr="0041367D">
        <w:rPr>
          <w:rFonts w:ascii="Arial" w:hAnsi="Arial" w:cs="Arial"/>
          <w:sz w:val="28"/>
          <w:szCs w:val="28"/>
          <w:lang w:val="en-ZA"/>
        </w:rPr>
        <w:t xml:space="preserve"> unimaginable freedom and</w:t>
      </w:r>
      <w:r w:rsidR="00E445A5" w:rsidRPr="0041367D">
        <w:rPr>
          <w:rFonts w:ascii="Arial" w:hAnsi="Arial" w:cs="Arial"/>
          <w:sz w:val="28"/>
          <w:szCs w:val="28"/>
          <w:lang w:val="en-ZA"/>
        </w:rPr>
        <w:t xml:space="preserve"> infinite possibilities</w:t>
      </w:r>
      <w:r w:rsidRPr="0041367D">
        <w:rPr>
          <w:rFonts w:ascii="Arial" w:hAnsi="Arial" w:cs="Arial"/>
          <w:sz w:val="28"/>
          <w:szCs w:val="28"/>
          <w:lang w:val="en-ZA"/>
        </w:rPr>
        <w:t>.</w:t>
      </w:r>
      <w:r w:rsidR="00E445A5" w:rsidRPr="0041367D">
        <w:rPr>
          <w:rFonts w:ascii="Arial" w:hAnsi="Arial" w:cs="Arial"/>
          <w:sz w:val="28"/>
          <w:szCs w:val="28"/>
          <w:lang w:val="en-ZA"/>
        </w:rPr>
        <w:t xml:space="preserve"> </w:t>
      </w:r>
      <w:r w:rsidR="00153E67" w:rsidRPr="0041367D">
        <w:rPr>
          <w:rFonts w:ascii="Arial" w:hAnsi="Arial" w:cs="Arial"/>
          <w:sz w:val="28"/>
          <w:szCs w:val="28"/>
          <w:lang w:val="en-ZA"/>
        </w:rPr>
        <w:t xml:space="preserve"> </w:t>
      </w:r>
      <w:r w:rsidR="00253505" w:rsidRPr="0041367D">
        <w:rPr>
          <w:rFonts w:ascii="Arial" w:hAnsi="Arial" w:cs="Arial"/>
          <w:sz w:val="28"/>
          <w:szCs w:val="28"/>
          <w:lang w:val="en-ZA"/>
        </w:rPr>
        <w:t>The overarching constraint</w:t>
      </w:r>
      <w:r w:rsidRPr="0041367D">
        <w:rPr>
          <w:rFonts w:ascii="Arial" w:hAnsi="Arial" w:cs="Arial"/>
          <w:sz w:val="28"/>
          <w:szCs w:val="28"/>
          <w:lang w:val="en-ZA"/>
        </w:rPr>
        <w:t xml:space="preserve"> is whe</w:t>
      </w:r>
      <w:r w:rsidR="0061393D" w:rsidRPr="0041367D">
        <w:rPr>
          <w:rFonts w:ascii="Arial" w:hAnsi="Arial" w:cs="Arial"/>
          <w:sz w:val="28"/>
          <w:szCs w:val="28"/>
          <w:lang w:val="en-ZA"/>
        </w:rPr>
        <w:t>th</w:t>
      </w:r>
      <w:r w:rsidRPr="0041367D">
        <w:rPr>
          <w:rFonts w:ascii="Arial" w:hAnsi="Arial" w:cs="Arial"/>
          <w:sz w:val="28"/>
          <w:szCs w:val="28"/>
          <w:lang w:val="en-ZA"/>
        </w:rPr>
        <w:t>e</w:t>
      </w:r>
      <w:r w:rsidR="0061393D" w:rsidRPr="0041367D">
        <w:rPr>
          <w:rFonts w:ascii="Arial" w:hAnsi="Arial" w:cs="Arial"/>
          <w:sz w:val="28"/>
          <w:szCs w:val="28"/>
          <w:lang w:val="en-ZA"/>
        </w:rPr>
        <w:t xml:space="preserve">r our </w:t>
      </w:r>
      <w:r w:rsidRPr="0041367D">
        <w:rPr>
          <w:rFonts w:ascii="Arial" w:hAnsi="Arial" w:cs="Arial"/>
          <w:sz w:val="28"/>
          <w:szCs w:val="28"/>
          <w:lang w:val="en-ZA"/>
        </w:rPr>
        <w:t>institutional arrangements</w:t>
      </w:r>
      <w:r w:rsidR="00253505" w:rsidRPr="0041367D">
        <w:rPr>
          <w:rFonts w:ascii="Arial" w:hAnsi="Arial" w:cs="Arial"/>
          <w:sz w:val="28"/>
          <w:szCs w:val="28"/>
          <w:lang w:val="en-ZA"/>
        </w:rPr>
        <w:t xml:space="preserve"> and the cognate norms</w:t>
      </w:r>
      <w:r w:rsidRPr="0041367D">
        <w:rPr>
          <w:rFonts w:ascii="Arial" w:hAnsi="Arial" w:cs="Arial"/>
          <w:sz w:val="28"/>
          <w:szCs w:val="28"/>
          <w:lang w:val="en-ZA"/>
        </w:rPr>
        <w:t xml:space="preserve"> </w:t>
      </w:r>
      <w:r w:rsidR="0061393D" w:rsidRPr="0041367D">
        <w:rPr>
          <w:rFonts w:ascii="Arial" w:hAnsi="Arial" w:cs="Arial"/>
          <w:sz w:val="28"/>
          <w:szCs w:val="28"/>
          <w:lang w:val="en-ZA"/>
        </w:rPr>
        <w:t xml:space="preserve">are </w:t>
      </w:r>
      <w:r w:rsidR="001C4D4E" w:rsidRPr="0041367D">
        <w:rPr>
          <w:rFonts w:ascii="Arial" w:hAnsi="Arial" w:cs="Arial"/>
          <w:sz w:val="28"/>
          <w:szCs w:val="28"/>
          <w:lang w:val="en-ZA"/>
        </w:rPr>
        <w:t>well suited to</w:t>
      </w:r>
      <w:r w:rsidR="00253505" w:rsidRPr="0041367D">
        <w:rPr>
          <w:rFonts w:ascii="Arial" w:hAnsi="Arial" w:cs="Arial"/>
          <w:sz w:val="28"/>
          <w:szCs w:val="28"/>
          <w:lang w:val="en-ZA"/>
        </w:rPr>
        <w:t xml:space="preserve"> realise the</w:t>
      </w:r>
      <w:r w:rsidR="0061393D" w:rsidRPr="0041367D">
        <w:rPr>
          <w:rFonts w:ascii="Arial" w:hAnsi="Arial" w:cs="Arial"/>
          <w:sz w:val="28"/>
          <w:szCs w:val="28"/>
          <w:lang w:val="en-ZA"/>
        </w:rPr>
        <w:t xml:space="preserve"> just society</w:t>
      </w:r>
      <w:r w:rsidR="00253505" w:rsidRPr="0041367D">
        <w:rPr>
          <w:rFonts w:ascii="Arial" w:hAnsi="Arial" w:cs="Arial"/>
          <w:sz w:val="28"/>
          <w:szCs w:val="28"/>
          <w:lang w:val="en-ZA"/>
        </w:rPr>
        <w:t xml:space="preserve"> the preamble to the Constitution envision</w:t>
      </w:r>
      <w:r w:rsidR="00206CB9" w:rsidRPr="0041367D">
        <w:rPr>
          <w:rFonts w:ascii="Arial" w:hAnsi="Arial" w:cs="Arial"/>
          <w:sz w:val="28"/>
          <w:szCs w:val="28"/>
          <w:lang w:val="en-ZA"/>
        </w:rPr>
        <w:t>s</w:t>
      </w:r>
      <w:r w:rsidR="0061393D" w:rsidRPr="0041367D">
        <w:rPr>
          <w:rFonts w:ascii="Arial" w:hAnsi="Arial" w:cs="Arial"/>
          <w:sz w:val="28"/>
          <w:szCs w:val="28"/>
          <w:lang w:val="en-ZA"/>
        </w:rPr>
        <w:t>.</w:t>
      </w:r>
    </w:p>
    <w:p w:rsidR="00535D89" w:rsidRPr="0041367D" w:rsidRDefault="00535D89" w:rsidP="0041367D">
      <w:pPr>
        <w:spacing w:line="360" w:lineRule="auto"/>
        <w:jc w:val="both"/>
        <w:rPr>
          <w:rFonts w:ascii="Arial" w:hAnsi="Arial" w:cs="Arial"/>
          <w:sz w:val="28"/>
          <w:szCs w:val="28"/>
          <w:lang w:val="en-ZA"/>
        </w:rPr>
      </w:pPr>
    </w:p>
    <w:p w:rsidR="00535D89" w:rsidRPr="0041367D" w:rsidRDefault="0058660D" w:rsidP="0041367D">
      <w:pPr>
        <w:spacing w:line="360" w:lineRule="auto"/>
        <w:jc w:val="both"/>
        <w:rPr>
          <w:rFonts w:ascii="Arial" w:hAnsi="Arial" w:cs="Arial"/>
          <w:sz w:val="28"/>
          <w:szCs w:val="28"/>
          <w:lang w:val="en-ZA"/>
        </w:rPr>
      </w:pPr>
      <w:r w:rsidRPr="0041367D">
        <w:rPr>
          <w:rFonts w:ascii="Arial" w:hAnsi="Arial" w:cs="Arial"/>
          <w:sz w:val="28"/>
          <w:szCs w:val="28"/>
          <w:lang w:val="en-ZA"/>
        </w:rPr>
        <w:t>As though our debates don’t throw up enough questions, i</w:t>
      </w:r>
      <w:r w:rsidR="00253505" w:rsidRPr="0041367D">
        <w:rPr>
          <w:rFonts w:ascii="Arial" w:hAnsi="Arial" w:cs="Arial"/>
          <w:sz w:val="28"/>
          <w:szCs w:val="28"/>
          <w:lang w:val="en-ZA"/>
        </w:rPr>
        <w:t>n the past</w:t>
      </w:r>
      <w:r w:rsidRPr="0041367D">
        <w:rPr>
          <w:rFonts w:ascii="Arial" w:hAnsi="Arial" w:cs="Arial"/>
          <w:sz w:val="28"/>
          <w:szCs w:val="28"/>
          <w:lang w:val="en-ZA"/>
        </w:rPr>
        <w:t xml:space="preserve"> few years</w:t>
      </w:r>
      <w:r w:rsidR="00535D89" w:rsidRPr="0041367D">
        <w:rPr>
          <w:rFonts w:ascii="Arial" w:hAnsi="Arial" w:cs="Arial"/>
          <w:sz w:val="28"/>
          <w:szCs w:val="28"/>
          <w:lang w:val="en-ZA"/>
        </w:rPr>
        <w:t xml:space="preserve"> </w:t>
      </w:r>
      <w:r w:rsidR="00206CB9" w:rsidRPr="0041367D">
        <w:rPr>
          <w:rFonts w:ascii="Arial" w:hAnsi="Arial" w:cs="Arial"/>
          <w:sz w:val="28"/>
          <w:szCs w:val="28"/>
          <w:lang w:val="en-ZA"/>
        </w:rPr>
        <w:t xml:space="preserve">persistent questions have sprung up </w:t>
      </w:r>
      <w:r w:rsidR="005716D1" w:rsidRPr="0041367D">
        <w:rPr>
          <w:rFonts w:ascii="Arial" w:hAnsi="Arial" w:cs="Arial"/>
          <w:sz w:val="28"/>
          <w:szCs w:val="28"/>
          <w:lang w:val="en-ZA"/>
        </w:rPr>
        <w:t>about the legitimacy of the Constitution</w:t>
      </w:r>
      <w:r w:rsidR="006D478B" w:rsidRPr="0041367D">
        <w:rPr>
          <w:rFonts w:ascii="Arial" w:hAnsi="Arial" w:cs="Arial"/>
          <w:sz w:val="28"/>
          <w:szCs w:val="28"/>
          <w:lang w:val="en-ZA"/>
        </w:rPr>
        <w:t xml:space="preserve">. </w:t>
      </w:r>
      <w:r w:rsidR="001C4D4E" w:rsidRPr="0041367D">
        <w:rPr>
          <w:rFonts w:ascii="Arial" w:hAnsi="Arial" w:cs="Arial"/>
          <w:sz w:val="28"/>
          <w:szCs w:val="28"/>
          <w:lang w:val="en-ZA"/>
        </w:rPr>
        <w:t xml:space="preserve"> </w:t>
      </w:r>
      <w:r w:rsidR="00743A60" w:rsidRPr="0041367D">
        <w:rPr>
          <w:rFonts w:ascii="Arial" w:hAnsi="Arial" w:cs="Arial"/>
          <w:sz w:val="28"/>
          <w:szCs w:val="28"/>
          <w:lang w:val="en-ZA"/>
        </w:rPr>
        <w:t>The argument starts from the premise that</w:t>
      </w:r>
      <w:r w:rsidR="001C4D4E" w:rsidRPr="0041367D">
        <w:rPr>
          <w:rFonts w:ascii="Arial" w:hAnsi="Arial" w:cs="Arial"/>
          <w:sz w:val="28"/>
          <w:szCs w:val="28"/>
          <w:lang w:val="en-ZA"/>
        </w:rPr>
        <w:t xml:space="preserve"> the Constitution is an awful bargain</w:t>
      </w:r>
      <w:r w:rsidR="006D478B" w:rsidRPr="0041367D">
        <w:rPr>
          <w:rFonts w:ascii="Arial" w:hAnsi="Arial" w:cs="Arial"/>
          <w:sz w:val="28"/>
          <w:szCs w:val="28"/>
          <w:lang w:val="en-ZA"/>
        </w:rPr>
        <w:t xml:space="preserve"> shaped by inapt</w:t>
      </w:r>
      <w:r w:rsidR="00743A60" w:rsidRPr="0041367D">
        <w:rPr>
          <w:rFonts w:ascii="Arial" w:hAnsi="Arial" w:cs="Arial"/>
          <w:sz w:val="28"/>
          <w:szCs w:val="28"/>
          <w:lang w:val="en-ZA"/>
        </w:rPr>
        <w:t xml:space="preserve"> </w:t>
      </w:r>
      <w:r w:rsidR="00743A60" w:rsidRPr="0041367D">
        <w:rPr>
          <w:rFonts w:ascii="Arial" w:hAnsi="Arial" w:cs="Arial"/>
          <w:sz w:val="28"/>
          <w:szCs w:val="28"/>
          <w:lang w:val="en-ZA"/>
        </w:rPr>
        <w:lastRenderedPageBreak/>
        <w:t>concessions during the n</w:t>
      </w:r>
      <w:r w:rsidR="006D478B" w:rsidRPr="0041367D">
        <w:rPr>
          <w:rFonts w:ascii="Arial" w:hAnsi="Arial" w:cs="Arial"/>
          <w:sz w:val="28"/>
          <w:szCs w:val="28"/>
          <w:lang w:val="en-ZA"/>
        </w:rPr>
        <w:t xml:space="preserve">egotiations in 1993.  The </w:t>
      </w:r>
      <w:r w:rsidR="00743A60" w:rsidRPr="0041367D">
        <w:rPr>
          <w:rFonts w:ascii="Arial" w:hAnsi="Arial" w:cs="Arial"/>
          <w:sz w:val="28"/>
          <w:szCs w:val="28"/>
          <w:lang w:val="en-ZA"/>
        </w:rPr>
        <w:t>compromise</w:t>
      </w:r>
      <w:r w:rsidR="00253505" w:rsidRPr="0041367D">
        <w:rPr>
          <w:rFonts w:ascii="Arial" w:hAnsi="Arial" w:cs="Arial"/>
          <w:sz w:val="28"/>
          <w:szCs w:val="28"/>
          <w:lang w:val="en-ZA"/>
        </w:rPr>
        <w:t>, the argument goes,</w:t>
      </w:r>
      <w:r w:rsidR="006D478B" w:rsidRPr="0041367D">
        <w:rPr>
          <w:rFonts w:ascii="Arial" w:hAnsi="Arial" w:cs="Arial"/>
          <w:sz w:val="28"/>
          <w:szCs w:val="28"/>
          <w:lang w:val="en-ZA"/>
        </w:rPr>
        <w:t xml:space="preserve"> is characterised by two </w:t>
      </w:r>
      <w:r w:rsidR="001C4D4E" w:rsidRPr="0041367D">
        <w:rPr>
          <w:rFonts w:ascii="Arial" w:hAnsi="Arial" w:cs="Arial"/>
          <w:sz w:val="28"/>
          <w:szCs w:val="28"/>
          <w:lang w:val="en-ZA"/>
        </w:rPr>
        <w:t xml:space="preserve">primary </w:t>
      </w:r>
      <w:r w:rsidR="006D478B" w:rsidRPr="0041367D">
        <w:rPr>
          <w:rFonts w:ascii="Arial" w:hAnsi="Arial" w:cs="Arial"/>
          <w:sz w:val="28"/>
          <w:szCs w:val="28"/>
          <w:lang w:val="en-ZA"/>
        </w:rPr>
        <w:t xml:space="preserve">blemishes.  First, </w:t>
      </w:r>
      <w:r w:rsidR="00743A60" w:rsidRPr="0041367D">
        <w:rPr>
          <w:rFonts w:ascii="Arial" w:hAnsi="Arial" w:cs="Arial"/>
          <w:sz w:val="28"/>
          <w:szCs w:val="28"/>
          <w:lang w:val="en-ZA"/>
        </w:rPr>
        <w:t>the</w:t>
      </w:r>
      <w:r w:rsidR="00B10B59" w:rsidRPr="0041367D">
        <w:rPr>
          <w:rFonts w:ascii="Arial" w:hAnsi="Arial" w:cs="Arial"/>
          <w:sz w:val="28"/>
          <w:szCs w:val="28"/>
          <w:lang w:val="en-ZA"/>
        </w:rPr>
        <w:t xml:space="preserve"> will of the people </w:t>
      </w:r>
      <w:r w:rsidR="00743A60" w:rsidRPr="0041367D">
        <w:rPr>
          <w:rFonts w:ascii="Arial" w:hAnsi="Arial" w:cs="Arial"/>
          <w:sz w:val="28"/>
          <w:szCs w:val="28"/>
          <w:lang w:val="en-ZA"/>
        </w:rPr>
        <w:t xml:space="preserve">does not </w:t>
      </w:r>
      <w:r w:rsidR="006D478B" w:rsidRPr="0041367D">
        <w:rPr>
          <w:rFonts w:ascii="Arial" w:hAnsi="Arial" w:cs="Arial"/>
          <w:sz w:val="28"/>
          <w:szCs w:val="28"/>
          <w:lang w:val="en-ZA"/>
        </w:rPr>
        <w:t xml:space="preserve">find full </w:t>
      </w:r>
      <w:r w:rsidR="00B10B59" w:rsidRPr="0041367D">
        <w:rPr>
          <w:rFonts w:ascii="Arial" w:hAnsi="Arial" w:cs="Arial"/>
          <w:sz w:val="28"/>
          <w:szCs w:val="28"/>
          <w:lang w:val="en-ZA"/>
        </w:rPr>
        <w:t xml:space="preserve">voice within constitutional arrangements. </w:t>
      </w:r>
      <w:r w:rsidR="00E176DC" w:rsidRPr="0041367D">
        <w:rPr>
          <w:rFonts w:ascii="Arial" w:hAnsi="Arial" w:cs="Arial"/>
          <w:sz w:val="28"/>
          <w:szCs w:val="28"/>
          <w:lang w:val="en-ZA"/>
        </w:rPr>
        <w:t xml:space="preserve"> For that reason the legislative and executive </w:t>
      </w:r>
      <w:r w:rsidR="00253505" w:rsidRPr="0041367D">
        <w:rPr>
          <w:rFonts w:ascii="Arial" w:hAnsi="Arial" w:cs="Arial"/>
          <w:sz w:val="28"/>
          <w:szCs w:val="28"/>
          <w:lang w:val="en-ZA"/>
        </w:rPr>
        <w:t xml:space="preserve">power in the hands of the </w:t>
      </w:r>
      <w:r w:rsidR="00E176DC" w:rsidRPr="0041367D">
        <w:rPr>
          <w:rFonts w:ascii="Arial" w:hAnsi="Arial" w:cs="Arial"/>
          <w:sz w:val="28"/>
          <w:szCs w:val="28"/>
          <w:lang w:val="en-ZA"/>
        </w:rPr>
        <w:t>parliamentary majority is empty.  Second</w:t>
      </w:r>
      <w:r w:rsidR="001C4D4E" w:rsidRPr="0041367D">
        <w:rPr>
          <w:rFonts w:ascii="Arial" w:hAnsi="Arial" w:cs="Arial"/>
          <w:sz w:val="28"/>
          <w:szCs w:val="28"/>
          <w:lang w:val="en-ZA"/>
        </w:rPr>
        <w:t xml:space="preserve">, </w:t>
      </w:r>
      <w:r w:rsidR="00480CC6" w:rsidRPr="0041367D">
        <w:rPr>
          <w:rFonts w:ascii="Arial" w:hAnsi="Arial" w:cs="Arial"/>
          <w:sz w:val="28"/>
          <w:szCs w:val="28"/>
          <w:lang w:val="en-ZA"/>
        </w:rPr>
        <w:t>the</w:t>
      </w:r>
      <w:r w:rsidR="00E176DC" w:rsidRPr="0041367D">
        <w:rPr>
          <w:rFonts w:ascii="Arial" w:hAnsi="Arial" w:cs="Arial"/>
          <w:sz w:val="28"/>
          <w:szCs w:val="28"/>
          <w:lang w:val="en-ZA"/>
        </w:rPr>
        <w:t xml:space="preserve"> constitutional </w:t>
      </w:r>
      <w:r w:rsidR="006D478B" w:rsidRPr="0041367D">
        <w:rPr>
          <w:rFonts w:ascii="Arial" w:hAnsi="Arial" w:cs="Arial"/>
          <w:sz w:val="28"/>
          <w:szCs w:val="28"/>
          <w:lang w:val="en-ZA"/>
        </w:rPr>
        <w:t xml:space="preserve">constraints </w:t>
      </w:r>
      <w:r w:rsidR="00E176DC" w:rsidRPr="0041367D">
        <w:rPr>
          <w:rFonts w:ascii="Arial" w:hAnsi="Arial" w:cs="Arial"/>
          <w:sz w:val="28"/>
          <w:szCs w:val="28"/>
          <w:lang w:val="en-ZA"/>
        </w:rPr>
        <w:t xml:space="preserve">over the exercise of public power </w:t>
      </w:r>
      <w:r w:rsidR="006D478B" w:rsidRPr="0041367D">
        <w:rPr>
          <w:rFonts w:ascii="Arial" w:hAnsi="Arial" w:cs="Arial"/>
          <w:sz w:val="28"/>
          <w:szCs w:val="28"/>
          <w:lang w:val="en-ZA"/>
        </w:rPr>
        <w:t xml:space="preserve">stand in the way of government </w:t>
      </w:r>
      <w:r w:rsidR="00480CC6" w:rsidRPr="0041367D">
        <w:rPr>
          <w:rFonts w:ascii="Arial" w:hAnsi="Arial" w:cs="Arial"/>
          <w:sz w:val="28"/>
          <w:szCs w:val="28"/>
          <w:lang w:val="en-ZA"/>
        </w:rPr>
        <w:t xml:space="preserve">to deliver on social equity.  That is another way of saying </w:t>
      </w:r>
      <w:r w:rsidR="006D478B" w:rsidRPr="0041367D">
        <w:rPr>
          <w:rFonts w:ascii="Arial" w:hAnsi="Arial" w:cs="Arial"/>
          <w:sz w:val="28"/>
          <w:szCs w:val="28"/>
          <w:lang w:val="en-ZA"/>
        </w:rPr>
        <w:t>that the constitution</w:t>
      </w:r>
      <w:r w:rsidR="001C4E4F" w:rsidRPr="0041367D">
        <w:rPr>
          <w:rFonts w:ascii="Arial" w:hAnsi="Arial" w:cs="Arial"/>
          <w:sz w:val="28"/>
          <w:szCs w:val="28"/>
          <w:lang w:val="en-ZA"/>
        </w:rPr>
        <w:t xml:space="preserve"> has shielded the historic economic inequality</w:t>
      </w:r>
      <w:r w:rsidR="00E176DC" w:rsidRPr="0041367D">
        <w:rPr>
          <w:rFonts w:ascii="Arial" w:hAnsi="Arial" w:cs="Arial"/>
          <w:sz w:val="28"/>
          <w:szCs w:val="28"/>
          <w:lang w:val="en-ZA"/>
        </w:rPr>
        <w:t xml:space="preserve"> from change</w:t>
      </w:r>
      <w:r w:rsidR="001C4E4F" w:rsidRPr="0041367D">
        <w:rPr>
          <w:rFonts w:ascii="Arial" w:hAnsi="Arial" w:cs="Arial"/>
          <w:sz w:val="28"/>
          <w:szCs w:val="28"/>
          <w:lang w:val="en-ZA"/>
        </w:rPr>
        <w:t xml:space="preserve"> and in turn </w:t>
      </w:r>
      <w:r w:rsidRPr="0041367D">
        <w:rPr>
          <w:rFonts w:ascii="Arial" w:hAnsi="Arial" w:cs="Arial"/>
          <w:sz w:val="28"/>
          <w:szCs w:val="28"/>
          <w:lang w:val="en-ZA"/>
        </w:rPr>
        <w:t>has obstructed</w:t>
      </w:r>
      <w:r w:rsidR="006D478B" w:rsidRPr="0041367D">
        <w:rPr>
          <w:rFonts w:ascii="Arial" w:hAnsi="Arial" w:cs="Arial"/>
          <w:sz w:val="28"/>
          <w:szCs w:val="28"/>
          <w:lang w:val="en-ZA"/>
        </w:rPr>
        <w:t xml:space="preserve"> </w:t>
      </w:r>
      <w:r w:rsidR="001C4E4F" w:rsidRPr="0041367D">
        <w:rPr>
          <w:rFonts w:ascii="Arial" w:hAnsi="Arial" w:cs="Arial"/>
          <w:sz w:val="28"/>
          <w:szCs w:val="28"/>
          <w:lang w:val="en-ZA"/>
        </w:rPr>
        <w:t xml:space="preserve">the </w:t>
      </w:r>
      <w:r w:rsidR="006D478B" w:rsidRPr="0041367D">
        <w:rPr>
          <w:rFonts w:ascii="Arial" w:hAnsi="Arial" w:cs="Arial"/>
          <w:sz w:val="28"/>
          <w:szCs w:val="28"/>
          <w:lang w:val="en-ZA"/>
        </w:rPr>
        <w:t xml:space="preserve">effective </w:t>
      </w:r>
      <w:r w:rsidR="00480CC6" w:rsidRPr="0041367D">
        <w:rPr>
          <w:rFonts w:ascii="Arial" w:hAnsi="Arial" w:cs="Arial"/>
          <w:sz w:val="28"/>
          <w:szCs w:val="28"/>
          <w:lang w:val="en-ZA"/>
        </w:rPr>
        <w:t>economic</w:t>
      </w:r>
      <w:r w:rsidR="006D478B" w:rsidRPr="0041367D">
        <w:rPr>
          <w:rFonts w:ascii="Arial" w:hAnsi="Arial" w:cs="Arial"/>
          <w:sz w:val="28"/>
          <w:szCs w:val="28"/>
          <w:lang w:val="en-ZA"/>
        </w:rPr>
        <w:t xml:space="preserve"> participation or </w:t>
      </w:r>
      <w:r w:rsidR="00480CC6" w:rsidRPr="0041367D">
        <w:rPr>
          <w:rFonts w:ascii="Arial" w:hAnsi="Arial" w:cs="Arial"/>
          <w:sz w:val="28"/>
          <w:szCs w:val="28"/>
          <w:lang w:val="en-ZA"/>
        </w:rPr>
        <w:t>freedom</w:t>
      </w:r>
      <w:r w:rsidR="006D478B" w:rsidRPr="0041367D">
        <w:rPr>
          <w:rFonts w:ascii="Arial" w:hAnsi="Arial" w:cs="Arial"/>
          <w:sz w:val="28"/>
          <w:szCs w:val="28"/>
          <w:lang w:val="en-ZA"/>
        </w:rPr>
        <w:t xml:space="preserve"> of the majority</w:t>
      </w:r>
      <w:r w:rsidR="00D459A3" w:rsidRPr="0041367D">
        <w:rPr>
          <w:rFonts w:ascii="Arial" w:hAnsi="Arial" w:cs="Arial"/>
          <w:sz w:val="28"/>
          <w:szCs w:val="28"/>
          <w:lang w:val="en-ZA"/>
        </w:rPr>
        <w:t xml:space="preserve">. </w:t>
      </w:r>
      <w:r w:rsidR="001C4E4F" w:rsidRPr="0041367D">
        <w:rPr>
          <w:rFonts w:ascii="Arial" w:hAnsi="Arial" w:cs="Arial"/>
          <w:sz w:val="28"/>
          <w:szCs w:val="28"/>
          <w:lang w:val="en-ZA"/>
        </w:rPr>
        <w:t xml:space="preserve"> </w:t>
      </w:r>
      <w:r w:rsidR="00480CC6" w:rsidRPr="0041367D">
        <w:rPr>
          <w:rFonts w:ascii="Arial" w:hAnsi="Arial" w:cs="Arial"/>
          <w:sz w:val="28"/>
          <w:szCs w:val="28"/>
          <w:lang w:val="en-ZA"/>
        </w:rPr>
        <w:t>The sub-text of this argument is that the will of the people</w:t>
      </w:r>
      <w:r w:rsidR="00C65C4C" w:rsidRPr="0041367D">
        <w:rPr>
          <w:rFonts w:ascii="Arial" w:hAnsi="Arial" w:cs="Arial"/>
          <w:sz w:val="28"/>
          <w:szCs w:val="28"/>
          <w:lang w:val="en-ZA"/>
        </w:rPr>
        <w:t xml:space="preserve"> on the project of transforming society </w:t>
      </w:r>
      <w:r w:rsidR="00480CC6" w:rsidRPr="0041367D">
        <w:rPr>
          <w:rFonts w:ascii="Arial" w:hAnsi="Arial" w:cs="Arial"/>
          <w:sz w:val="28"/>
          <w:szCs w:val="28"/>
          <w:lang w:val="en-ZA"/>
        </w:rPr>
        <w:t>is frustrated by the supremacy of t</w:t>
      </w:r>
      <w:r w:rsidR="00206CB9" w:rsidRPr="0041367D">
        <w:rPr>
          <w:rFonts w:ascii="Arial" w:hAnsi="Arial" w:cs="Arial"/>
          <w:sz w:val="28"/>
          <w:szCs w:val="28"/>
          <w:lang w:val="en-ZA"/>
        </w:rPr>
        <w:t>he Constitution and the role</w:t>
      </w:r>
      <w:r w:rsidR="00480CC6" w:rsidRPr="0041367D">
        <w:rPr>
          <w:rFonts w:ascii="Arial" w:hAnsi="Arial" w:cs="Arial"/>
          <w:sz w:val="28"/>
          <w:szCs w:val="28"/>
          <w:lang w:val="en-ZA"/>
        </w:rPr>
        <w:t xml:space="preserve"> courts</w:t>
      </w:r>
      <w:r w:rsidR="00206CB9" w:rsidRPr="0041367D">
        <w:rPr>
          <w:rFonts w:ascii="Arial" w:hAnsi="Arial" w:cs="Arial"/>
          <w:sz w:val="28"/>
          <w:szCs w:val="28"/>
          <w:lang w:val="en-ZA"/>
        </w:rPr>
        <w:t xml:space="preserve"> </w:t>
      </w:r>
      <w:r w:rsidR="0032556A" w:rsidRPr="0041367D">
        <w:rPr>
          <w:rFonts w:ascii="Arial" w:hAnsi="Arial" w:cs="Arial"/>
          <w:sz w:val="28"/>
          <w:szCs w:val="28"/>
          <w:lang w:val="en-ZA"/>
        </w:rPr>
        <w:t>fulfil</w:t>
      </w:r>
      <w:r w:rsidR="00480CC6" w:rsidRPr="0041367D">
        <w:rPr>
          <w:rFonts w:ascii="Arial" w:hAnsi="Arial" w:cs="Arial"/>
          <w:sz w:val="28"/>
          <w:szCs w:val="28"/>
          <w:lang w:val="en-ZA"/>
        </w:rPr>
        <w:t xml:space="preserve"> in policing its compliance.</w:t>
      </w:r>
    </w:p>
    <w:p w:rsidR="00480CC6" w:rsidRPr="0041367D" w:rsidRDefault="00480CC6" w:rsidP="0041367D">
      <w:pPr>
        <w:spacing w:line="360" w:lineRule="auto"/>
        <w:jc w:val="both"/>
        <w:rPr>
          <w:rFonts w:ascii="Arial" w:hAnsi="Arial" w:cs="Arial"/>
          <w:sz w:val="28"/>
          <w:szCs w:val="28"/>
          <w:lang w:val="en-ZA"/>
        </w:rPr>
      </w:pPr>
    </w:p>
    <w:p w:rsidR="00270247" w:rsidRPr="0041367D" w:rsidRDefault="0088792B" w:rsidP="0041367D">
      <w:pPr>
        <w:spacing w:line="360" w:lineRule="auto"/>
        <w:jc w:val="both"/>
        <w:rPr>
          <w:rFonts w:ascii="Arial" w:hAnsi="Arial" w:cs="Arial"/>
          <w:sz w:val="28"/>
          <w:szCs w:val="28"/>
          <w:lang w:val="en-ZA"/>
        </w:rPr>
      </w:pPr>
      <w:r w:rsidRPr="0041367D">
        <w:rPr>
          <w:rFonts w:ascii="Arial" w:hAnsi="Arial" w:cs="Arial"/>
          <w:sz w:val="28"/>
          <w:szCs w:val="28"/>
          <w:lang w:val="en-ZA"/>
        </w:rPr>
        <w:t xml:space="preserve">These are intractable issues </w:t>
      </w:r>
      <w:r w:rsidR="00F81461" w:rsidRPr="0041367D">
        <w:rPr>
          <w:rFonts w:ascii="Arial" w:hAnsi="Arial" w:cs="Arial"/>
          <w:sz w:val="28"/>
          <w:szCs w:val="28"/>
          <w:lang w:val="en-ZA"/>
        </w:rPr>
        <w:t>related to our constitutional arrangements</w:t>
      </w:r>
      <w:r w:rsidR="00EA51ED" w:rsidRPr="0041367D">
        <w:rPr>
          <w:rFonts w:ascii="Arial" w:hAnsi="Arial" w:cs="Arial"/>
          <w:sz w:val="28"/>
          <w:szCs w:val="28"/>
          <w:lang w:val="en-ZA"/>
        </w:rPr>
        <w:t xml:space="preserve">. </w:t>
      </w:r>
      <w:r w:rsidR="00917673" w:rsidRPr="0041367D">
        <w:rPr>
          <w:rFonts w:ascii="Arial" w:hAnsi="Arial" w:cs="Arial"/>
          <w:sz w:val="28"/>
          <w:szCs w:val="28"/>
          <w:lang w:val="en-ZA"/>
        </w:rPr>
        <w:t xml:space="preserve"> </w:t>
      </w:r>
      <w:r w:rsidR="00EA51ED" w:rsidRPr="0041367D">
        <w:rPr>
          <w:rFonts w:ascii="Arial" w:hAnsi="Arial" w:cs="Arial"/>
          <w:sz w:val="28"/>
          <w:szCs w:val="28"/>
          <w:lang w:val="en-ZA"/>
        </w:rPr>
        <w:t>They</w:t>
      </w:r>
      <w:r w:rsidR="00F81461" w:rsidRPr="0041367D">
        <w:rPr>
          <w:rFonts w:ascii="Arial" w:hAnsi="Arial" w:cs="Arial"/>
          <w:sz w:val="28"/>
          <w:szCs w:val="28"/>
          <w:lang w:val="en-ZA"/>
        </w:rPr>
        <w:t xml:space="preserve"> </w:t>
      </w:r>
      <w:r w:rsidRPr="0041367D">
        <w:rPr>
          <w:rFonts w:ascii="Arial" w:hAnsi="Arial" w:cs="Arial"/>
          <w:sz w:val="28"/>
          <w:szCs w:val="28"/>
          <w:lang w:val="en-ZA"/>
        </w:rPr>
        <w:t>demand difficult answers.  In the time and space, at m</w:t>
      </w:r>
      <w:r w:rsidR="00EA51ED" w:rsidRPr="0041367D">
        <w:rPr>
          <w:rFonts w:ascii="Arial" w:hAnsi="Arial" w:cs="Arial"/>
          <w:sz w:val="28"/>
          <w:szCs w:val="28"/>
          <w:lang w:val="en-ZA"/>
        </w:rPr>
        <w:t>y disposal, I can only confront a few questions prompted by my judicial role.  T</w:t>
      </w:r>
      <w:r w:rsidRPr="0041367D">
        <w:rPr>
          <w:rFonts w:ascii="Arial" w:hAnsi="Arial" w:cs="Arial"/>
          <w:sz w:val="28"/>
          <w:szCs w:val="28"/>
          <w:lang w:val="en-ZA"/>
        </w:rPr>
        <w:t>he</w:t>
      </w:r>
      <w:r w:rsidR="00F81461" w:rsidRPr="0041367D">
        <w:rPr>
          <w:rFonts w:ascii="Arial" w:hAnsi="Arial" w:cs="Arial"/>
          <w:sz w:val="28"/>
          <w:szCs w:val="28"/>
          <w:lang w:val="en-ZA"/>
        </w:rPr>
        <w:t>re</w:t>
      </w:r>
      <w:r w:rsidRPr="0041367D">
        <w:rPr>
          <w:rFonts w:ascii="Arial" w:hAnsi="Arial" w:cs="Arial"/>
          <w:sz w:val="28"/>
          <w:szCs w:val="28"/>
          <w:lang w:val="en-ZA"/>
        </w:rPr>
        <w:t xml:space="preserve"> are </w:t>
      </w:r>
      <w:r w:rsidR="00F81461" w:rsidRPr="0041367D">
        <w:rPr>
          <w:rFonts w:ascii="Arial" w:hAnsi="Arial" w:cs="Arial"/>
          <w:sz w:val="28"/>
          <w:szCs w:val="28"/>
          <w:lang w:val="en-ZA"/>
        </w:rPr>
        <w:t xml:space="preserve">no </w:t>
      </w:r>
      <w:r w:rsidRPr="0041367D">
        <w:rPr>
          <w:rFonts w:ascii="Arial" w:hAnsi="Arial" w:cs="Arial"/>
          <w:sz w:val="28"/>
          <w:szCs w:val="28"/>
          <w:lang w:val="en-ZA"/>
        </w:rPr>
        <w:t>obviously correct answer</w:t>
      </w:r>
      <w:r w:rsidR="00EA51ED" w:rsidRPr="0041367D">
        <w:rPr>
          <w:rFonts w:ascii="Arial" w:hAnsi="Arial" w:cs="Arial"/>
          <w:sz w:val="28"/>
          <w:szCs w:val="28"/>
          <w:lang w:val="en-ZA"/>
        </w:rPr>
        <w:t>s.  For that reason</w:t>
      </w:r>
      <w:r w:rsidR="001C4E4F" w:rsidRPr="0041367D">
        <w:rPr>
          <w:rFonts w:ascii="Arial" w:hAnsi="Arial" w:cs="Arial"/>
          <w:sz w:val="28"/>
          <w:szCs w:val="28"/>
          <w:lang w:val="en-ZA"/>
        </w:rPr>
        <w:t xml:space="preserve"> I do </w:t>
      </w:r>
      <w:r w:rsidRPr="0041367D">
        <w:rPr>
          <w:rFonts w:ascii="Arial" w:hAnsi="Arial" w:cs="Arial"/>
          <w:sz w:val="28"/>
          <w:szCs w:val="28"/>
          <w:lang w:val="en-ZA"/>
        </w:rPr>
        <w:t xml:space="preserve">not </w:t>
      </w:r>
      <w:r w:rsidR="00854414" w:rsidRPr="0041367D">
        <w:rPr>
          <w:rFonts w:ascii="Arial" w:hAnsi="Arial" w:cs="Arial"/>
          <w:sz w:val="28"/>
          <w:szCs w:val="28"/>
          <w:lang w:val="en-ZA"/>
        </w:rPr>
        <w:t xml:space="preserve">intend </w:t>
      </w:r>
      <w:r w:rsidRPr="0041367D">
        <w:rPr>
          <w:rFonts w:ascii="Arial" w:hAnsi="Arial" w:cs="Arial"/>
          <w:sz w:val="28"/>
          <w:szCs w:val="28"/>
          <w:lang w:val="en-ZA"/>
        </w:rPr>
        <w:t xml:space="preserve">to </w:t>
      </w:r>
      <w:r w:rsidR="00EA51ED" w:rsidRPr="0041367D">
        <w:rPr>
          <w:rFonts w:ascii="Arial" w:hAnsi="Arial" w:cs="Arial"/>
          <w:sz w:val="28"/>
          <w:szCs w:val="28"/>
          <w:lang w:val="en-ZA"/>
        </w:rPr>
        <w:t>furnish close</w:t>
      </w:r>
      <w:r w:rsidR="00854414" w:rsidRPr="0041367D">
        <w:rPr>
          <w:rFonts w:ascii="Arial" w:hAnsi="Arial" w:cs="Arial"/>
          <w:sz w:val="28"/>
          <w:szCs w:val="28"/>
          <w:lang w:val="en-ZA"/>
        </w:rPr>
        <w:t>-</w:t>
      </w:r>
      <w:r w:rsidR="00EA51ED" w:rsidRPr="0041367D">
        <w:rPr>
          <w:rFonts w:ascii="Arial" w:hAnsi="Arial" w:cs="Arial"/>
          <w:sz w:val="28"/>
          <w:szCs w:val="28"/>
          <w:lang w:val="en-ZA"/>
        </w:rPr>
        <w:t xml:space="preserve">ended </w:t>
      </w:r>
      <w:r w:rsidR="001C4E4F" w:rsidRPr="0041367D">
        <w:rPr>
          <w:rFonts w:ascii="Arial" w:hAnsi="Arial" w:cs="Arial"/>
          <w:sz w:val="28"/>
          <w:szCs w:val="28"/>
          <w:lang w:val="en-ZA"/>
        </w:rPr>
        <w:t xml:space="preserve">answers, but rather </w:t>
      </w:r>
      <w:r w:rsidR="00EA51ED" w:rsidRPr="0041367D">
        <w:rPr>
          <w:rFonts w:ascii="Arial" w:hAnsi="Arial" w:cs="Arial"/>
          <w:sz w:val="28"/>
          <w:szCs w:val="28"/>
          <w:lang w:val="en-ZA"/>
        </w:rPr>
        <w:t xml:space="preserve">I </w:t>
      </w:r>
      <w:r w:rsidRPr="0041367D">
        <w:rPr>
          <w:rFonts w:ascii="Arial" w:hAnsi="Arial" w:cs="Arial"/>
          <w:sz w:val="28"/>
          <w:szCs w:val="28"/>
          <w:lang w:val="en-ZA"/>
        </w:rPr>
        <w:t xml:space="preserve">recognise that there is a voluble public conversation around these difficult matters.  </w:t>
      </w:r>
      <w:r w:rsidR="00F81461" w:rsidRPr="0041367D">
        <w:rPr>
          <w:rFonts w:ascii="Arial" w:hAnsi="Arial" w:cs="Arial"/>
          <w:sz w:val="28"/>
          <w:szCs w:val="28"/>
          <w:lang w:val="en-ZA"/>
        </w:rPr>
        <w:t xml:space="preserve">I have chosen </w:t>
      </w:r>
      <w:r w:rsidR="00E176DC" w:rsidRPr="0041367D">
        <w:rPr>
          <w:rFonts w:ascii="Arial" w:hAnsi="Arial" w:cs="Arial"/>
          <w:sz w:val="28"/>
          <w:szCs w:val="28"/>
          <w:lang w:val="en-ZA"/>
        </w:rPr>
        <w:t>a few</w:t>
      </w:r>
      <w:r w:rsidR="00F81461" w:rsidRPr="0041367D">
        <w:rPr>
          <w:rFonts w:ascii="Arial" w:hAnsi="Arial" w:cs="Arial"/>
          <w:sz w:val="28"/>
          <w:szCs w:val="28"/>
          <w:lang w:val="en-ZA"/>
        </w:rPr>
        <w:t xml:space="preserve"> questions and I will seek to answer each in that sequence.</w:t>
      </w:r>
    </w:p>
    <w:p w:rsidR="008E3E48" w:rsidRPr="0041367D" w:rsidRDefault="008E3E48" w:rsidP="0041367D">
      <w:pPr>
        <w:spacing w:line="360" w:lineRule="auto"/>
        <w:jc w:val="both"/>
        <w:rPr>
          <w:rFonts w:ascii="Arial" w:hAnsi="Arial" w:cs="Arial"/>
          <w:sz w:val="28"/>
          <w:szCs w:val="28"/>
          <w:lang w:val="en-ZA"/>
        </w:rPr>
      </w:pPr>
    </w:p>
    <w:p w:rsidR="00FF00F3" w:rsidRPr="0041367D" w:rsidRDefault="008E3E48" w:rsidP="0041367D">
      <w:pPr>
        <w:spacing w:line="360" w:lineRule="auto"/>
        <w:jc w:val="both"/>
        <w:rPr>
          <w:rFonts w:ascii="Arial" w:hAnsi="Arial" w:cs="Arial"/>
          <w:sz w:val="28"/>
          <w:szCs w:val="28"/>
          <w:lang w:val="en-ZA"/>
        </w:rPr>
      </w:pPr>
      <w:r w:rsidRPr="0041367D">
        <w:rPr>
          <w:rFonts w:ascii="Arial" w:hAnsi="Arial" w:cs="Arial"/>
          <w:sz w:val="28"/>
          <w:szCs w:val="28"/>
          <w:lang w:val="en-ZA"/>
        </w:rPr>
        <w:t xml:space="preserve">The core question is whether </w:t>
      </w:r>
      <w:r w:rsidR="00C65C4C" w:rsidRPr="0041367D">
        <w:rPr>
          <w:rFonts w:ascii="Arial" w:hAnsi="Arial" w:cs="Arial"/>
          <w:sz w:val="28"/>
          <w:szCs w:val="28"/>
          <w:lang w:val="en-ZA"/>
        </w:rPr>
        <w:t xml:space="preserve">our constitutional arrangement permits </w:t>
      </w:r>
      <w:r w:rsidRPr="0041367D">
        <w:rPr>
          <w:rFonts w:ascii="Arial" w:hAnsi="Arial" w:cs="Arial"/>
          <w:sz w:val="28"/>
          <w:szCs w:val="28"/>
          <w:lang w:val="en-ZA"/>
        </w:rPr>
        <w:t>an equitable balance between democratic wi</w:t>
      </w:r>
      <w:r w:rsidR="00C65C4C" w:rsidRPr="0041367D">
        <w:rPr>
          <w:rFonts w:ascii="Arial" w:hAnsi="Arial" w:cs="Arial"/>
          <w:sz w:val="28"/>
          <w:szCs w:val="28"/>
          <w:lang w:val="en-ZA"/>
        </w:rPr>
        <w:t xml:space="preserve">ll and constitutional supremacy?  That </w:t>
      </w:r>
      <w:r w:rsidR="00F83A03" w:rsidRPr="0041367D">
        <w:rPr>
          <w:rFonts w:ascii="Arial" w:hAnsi="Arial" w:cs="Arial"/>
          <w:sz w:val="28"/>
          <w:szCs w:val="28"/>
          <w:lang w:val="en-ZA"/>
        </w:rPr>
        <w:t>enquiry</w:t>
      </w:r>
      <w:r w:rsidR="00C65C4C" w:rsidRPr="0041367D">
        <w:rPr>
          <w:rFonts w:ascii="Arial" w:hAnsi="Arial" w:cs="Arial"/>
          <w:sz w:val="28"/>
          <w:szCs w:val="28"/>
          <w:lang w:val="en-ZA"/>
        </w:rPr>
        <w:t>,</w:t>
      </w:r>
      <w:r w:rsidRPr="0041367D">
        <w:rPr>
          <w:rFonts w:ascii="Arial" w:hAnsi="Arial" w:cs="Arial"/>
          <w:sz w:val="28"/>
          <w:szCs w:val="28"/>
          <w:lang w:val="en-ZA"/>
        </w:rPr>
        <w:t xml:space="preserve"> in turn, gives ri</w:t>
      </w:r>
      <w:r w:rsidR="00E176DC" w:rsidRPr="0041367D">
        <w:rPr>
          <w:rFonts w:ascii="Arial" w:hAnsi="Arial" w:cs="Arial"/>
          <w:sz w:val="28"/>
          <w:szCs w:val="28"/>
          <w:lang w:val="en-ZA"/>
        </w:rPr>
        <w:t>se to a number of sub-questions:</w:t>
      </w:r>
      <w:r w:rsidRPr="0041367D">
        <w:rPr>
          <w:rFonts w:ascii="Arial" w:hAnsi="Arial" w:cs="Arial"/>
          <w:sz w:val="28"/>
          <w:szCs w:val="28"/>
          <w:lang w:val="en-ZA"/>
        </w:rPr>
        <w:t xml:space="preserve">  </w:t>
      </w:r>
    </w:p>
    <w:p w:rsidR="00FF00F3" w:rsidRPr="0041367D" w:rsidRDefault="00FF00F3" w:rsidP="0041367D">
      <w:pPr>
        <w:spacing w:line="360" w:lineRule="auto"/>
        <w:jc w:val="both"/>
        <w:rPr>
          <w:rFonts w:ascii="Arial" w:hAnsi="Arial" w:cs="Arial"/>
          <w:sz w:val="28"/>
          <w:szCs w:val="28"/>
          <w:lang w:val="en-ZA"/>
        </w:rPr>
      </w:pPr>
    </w:p>
    <w:p w:rsidR="009F6B78" w:rsidRPr="0041367D" w:rsidRDefault="00854414" w:rsidP="0041367D">
      <w:pPr>
        <w:pStyle w:val="ListParagraph"/>
        <w:numPr>
          <w:ilvl w:val="0"/>
          <w:numId w:val="3"/>
        </w:numPr>
        <w:spacing w:after="0" w:line="360" w:lineRule="auto"/>
        <w:jc w:val="both"/>
        <w:rPr>
          <w:rFonts w:ascii="Arial" w:hAnsi="Arial" w:cs="Arial"/>
          <w:sz w:val="28"/>
          <w:szCs w:val="28"/>
        </w:rPr>
      </w:pPr>
      <w:r w:rsidRPr="0041367D">
        <w:rPr>
          <w:rFonts w:ascii="Arial" w:hAnsi="Arial" w:cs="Arial"/>
          <w:i/>
          <w:sz w:val="28"/>
          <w:szCs w:val="28"/>
        </w:rPr>
        <w:lastRenderedPageBreak/>
        <w:t>W</w:t>
      </w:r>
      <w:r w:rsidR="009F6B78" w:rsidRPr="0041367D">
        <w:rPr>
          <w:rFonts w:ascii="Arial" w:hAnsi="Arial" w:cs="Arial"/>
          <w:i/>
          <w:sz w:val="28"/>
          <w:szCs w:val="28"/>
        </w:rPr>
        <w:t>h</w:t>
      </w:r>
      <w:r w:rsidR="00346749" w:rsidRPr="0041367D">
        <w:rPr>
          <w:rFonts w:ascii="Arial" w:hAnsi="Arial" w:cs="Arial"/>
          <w:i/>
          <w:sz w:val="28"/>
          <w:szCs w:val="28"/>
        </w:rPr>
        <w:t xml:space="preserve">at is the </w:t>
      </w:r>
      <w:r w:rsidR="008E3E48" w:rsidRPr="0041367D">
        <w:rPr>
          <w:rFonts w:ascii="Arial" w:hAnsi="Arial" w:cs="Arial"/>
          <w:i/>
          <w:sz w:val="28"/>
          <w:szCs w:val="28"/>
        </w:rPr>
        <w:t>constitutional</w:t>
      </w:r>
      <w:r w:rsidR="009F6B78" w:rsidRPr="0041367D">
        <w:rPr>
          <w:rFonts w:ascii="Arial" w:hAnsi="Arial" w:cs="Arial"/>
          <w:i/>
          <w:sz w:val="28"/>
          <w:szCs w:val="28"/>
        </w:rPr>
        <w:t xml:space="preserve"> value of democracy?  </w:t>
      </w:r>
      <w:r w:rsidR="008E3E48" w:rsidRPr="0041367D">
        <w:rPr>
          <w:rFonts w:ascii="Arial" w:hAnsi="Arial" w:cs="Arial"/>
          <w:i/>
          <w:sz w:val="28"/>
          <w:szCs w:val="28"/>
        </w:rPr>
        <w:t>In other words, w</w:t>
      </w:r>
      <w:r w:rsidR="009F6B78" w:rsidRPr="0041367D">
        <w:rPr>
          <w:rFonts w:ascii="Arial" w:hAnsi="Arial" w:cs="Arial"/>
          <w:i/>
          <w:sz w:val="28"/>
          <w:szCs w:val="28"/>
        </w:rPr>
        <w:t xml:space="preserve">hy </w:t>
      </w:r>
      <w:r w:rsidR="008E3E48" w:rsidRPr="0041367D">
        <w:rPr>
          <w:rFonts w:ascii="Arial" w:hAnsi="Arial" w:cs="Arial"/>
          <w:i/>
          <w:sz w:val="28"/>
          <w:szCs w:val="28"/>
        </w:rPr>
        <w:t xml:space="preserve">and how best </w:t>
      </w:r>
      <w:r w:rsidR="009F6B78" w:rsidRPr="0041367D">
        <w:rPr>
          <w:rFonts w:ascii="Arial" w:hAnsi="Arial" w:cs="Arial"/>
          <w:i/>
          <w:sz w:val="28"/>
          <w:szCs w:val="28"/>
        </w:rPr>
        <w:t xml:space="preserve">must the will of the majority, acting through their representatives, </w:t>
      </w:r>
      <w:r w:rsidR="00EA51ED" w:rsidRPr="0041367D">
        <w:rPr>
          <w:rFonts w:ascii="Arial" w:hAnsi="Arial" w:cs="Arial"/>
          <w:i/>
          <w:sz w:val="28"/>
          <w:szCs w:val="28"/>
        </w:rPr>
        <w:t>be</w:t>
      </w:r>
      <w:r w:rsidR="009F6B78" w:rsidRPr="0041367D">
        <w:rPr>
          <w:rFonts w:ascii="Arial" w:hAnsi="Arial" w:cs="Arial"/>
          <w:i/>
          <w:sz w:val="28"/>
          <w:szCs w:val="28"/>
        </w:rPr>
        <w:t xml:space="preserve"> given effect?</w:t>
      </w:r>
    </w:p>
    <w:p w:rsidR="00D12F9B" w:rsidRPr="0041367D" w:rsidRDefault="00D12F9B" w:rsidP="0041367D">
      <w:pPr>
        <w:pStyle w:val="ListParagraph"/>
        <w:spacing w:after="0" w:line="360" w:lineRule="auto"/>
        <w:jc w:val="both"/>
        <w:rPr>
          <w:rFonts w:ascii="Arial" w:hAnsi="Arial" w:cs="Arial"/>
          <w:sz w:val="28"/>
          <w:szCs w:val="28"/>
        </w:rPr>
      </w:pPr>
    </w:p>
    <w:p w:rsidR="001D3D30" w:rsidRPr="0041367D" w:rsidRDefault="00953559" w:rsidP="0041367D">
      <w:pPr>
        <w:pStyle w:val="ListParagraph"/>
        <w:numPr>
          <w:ilvl w:val="0"/>
          <w:numId w:val="3"/>
        </w:numPr>
        <w:spacing w:after="0" w:line="360" w:lineRule="auto"/>
        <w:jc w:val="both"/>
        <w:rPr>
          <w:rFonts w:ascii="Arial" w:hAnsi="Arial" w:cs="Arial"/>
          <w:sz w:val="28"/>
          <w:szCs w:val="28"/>
        </w:rPr>
      </w:pPr>
      <w:r w:rsidRPr="0041367D">
        <w:rPr>
          <w:rFonts w:ascii="Arial" w:hAnsi="Arial" w:cs="Arial"/>
          <w:i/>
          <w:sz w:val="28"/>
          <w:szCs w:val="28"/>
        </w:rPr>
        <w:t xml:space="preserve">Why has our constitutional architecture opted for constitutional supremacy and what </w:t>
      </w:r>
      <w:r w:rsidR="008E3E48" w:rsidRPr="0041367D">
        <w:rPr>
          <w:rFonts w:ascii="Arial" w:hAnsi="Arial" w:cs="Arial"/>
          <w:i/>
          <w:sz w:val="28"/>
          <w:szCs w:val="28"/>
        </w:rPr>
        <w:t xml:space="preserve">is </w:t>
      </w:r>
      <w:r w:rsidR="00A03E32" w:rsidRPr="0041367D">
        <w:rPr>
          <w:rFonts w:ascii="Arial" w:hAnsi="Arial" w:cs="Arial"/>
          <w:i/>
          <w:sz w:val="28"/>
          <w:szCs w:val="28"/>
        </w:rPr>
        <w:t>its purpose</w:t>
      </w:r>
      <w:r w:rsidR="008E3E48" w:rsidRPr="0041367D">
        <w:rPr>
          <w:rFonts w:ascii="Arial" w:hAnsi="Arial" w:cs="Arial"/>
          <w:i/>
          <w:sz w:val="28"/>
          <w:szCs w:val="28"/>
        </w:rPr>
        <w:t>?</w:t>
      </w:r>
    </w:p>
    <w:p w:rsidR="00346749" w:rsidRPr="0041367D" w:rsidRDefault="00346749" w:rsidP="0041367D">
      <w:pPr>
        <w:pStyle w:val="ListParagraph"/>
        <w:spacing w:after="0" w:line="360" w:lineRule="auto"/>
        <w:jc w:val="both"/>
        <w:rPr>
          <w:rFonts w:ascii="Arial" w:hAnsi="Arial" w:cs="Arial"/>
          <w:sz w:val="28"/>
          <w:szCs w:val="28"/>
        </w:rPr>
      </w:pPr>
    </w:p>
    <w:p w:rsidR="001D3D30" w:rsidRPr="0041367D" w:rsidRDefault="00346749" w:rsidP="0041367D">
      <w:pPr>
        <w:pStyle w:val="ListParagraph"/>
        <w:numPr>
          <w:ilvl w:val="0"/>
          <w:numId w:val="3"/>
        </w:numPr>
        <w:spacing w:after="0" w:line="360" w:lineRule="auto"/>
        <w:jc w:val="both"/>
        <w:rPr>
          <w:rFonts w:ascii="Arial" w:hAnsi="Arial" w:cs="Arial"/>
          <w:sz w:val="28"/>
          <w:szCs w:val="28"/>
        </w:rPr>
      </w:pPr>
      <w:r w:rsidRPr="0041367D">
        <w:rPr>
          <w:rFonts w:ascii="Arial" w:hAnsi="Arial" w:cs="Arial"/>
          <w:i/>
          <w:sz w:val="28"/>
          <w:szCs w:val="28"/>
        </w:rPr>
        <w:t>Can a balance be struck between</w:t>
      </w:r>
      <w:r w:rsidR="00F27F1F" w:rsidRPr="0041367D">
        <w:rPr>
          <w:rFonts w:ascii="Arial" w:hAnsi="Arial" w:cs="Arial"/>
          <w:i/>
          <w:sz w:val="28"/>
          <w:szCs w:val="28"/>
        </w:rPr>
        <w:t xml:space="preserve"> popular will and the </w:t>
      </w:r>
      <w:r w:rsidR="00C04572" w:rsidRPr="0041367D">
        <w:rPr>
          <w:rFonts w:ascii="Arial" w:hAnsi="Arial" w:cs="Arial"/>
          <w:i/>
          <w:sz w:val="28"/>
          <w:szCs w:val="28"/>
        </w:rPr>
        <w:t>supremacy of the Constitution?</w:t>
      </w:r>
    </w:p>
    <w:p w:rsidR="00346749" w:rsidRPr="0041367D" w:rsidRDefault="00346749" w:rsidP="0041367D">
      <w:pPr>
        <w:pStyle w:val="ListParagraph"/>
        <w:spacing w:after="0" w:line="360" w:lineRule="auto"/>
        <w:jc w:val="both"/>
        <w:rPr>
          <w:rFonts w:ascii="Arial" w:hAnsi="Arial" w:cs="Arial"/>
          <w:sz w:val="28"/>
          <w:szCs w:val="28"/>
        </w:rPr>
      </w:pPr>
    </w:p>
    <w:p w:rsidR="001D3D30" w:rsidRPr="0041367D" w:rsidRDefault="00346749" w:rsidP="0041367D">
      <w:pPr>
        <w:pStyle w:val="ListParagraph"/>
        <w:numPr>
          <w:ilvl w:val="0"/>
          <w:numId w:val="3"/>
        </w:numPr>
        <w:spacing w:after="0" w:line="360" w:lineRule="auto"/>
        <w:jc w:val="both"/>
        <w:rPr>
          <w:rFonts w:ascii="Arial" w:hAnsi="Arial" w:cs="Arial"/>
          <w:sz w:val="28"/>
          <w:szCs w:val="28"/>
        </w:rPr>
      </w:pPr>
      <w:r w:rsidRPr="0041367D">
        <w:rPr>
          <w:rFonts w:ascii="Arial" w:hAnsi="Arial" w:cs="Arial"/>
          <w:i/>
          <w:sz w:val="28"/>
          <w:szCs w:val="28"/>
        </w:rPr>
        <w:t xml:space="preserve">Has </w:t>
      </w:r>
      <w:r w:rsidR="001D3D30" w:rsidRPr="0041367D">
        <w:rPr>
          <w:rFonts w:ascii="Arial" w:hAnsi="Arial" w:cs="Arial"/>
          <w:i/>
          <w:sz w:val="28"/>
          <w:szCs w:val="28"/>
        </w:rPr>
        <w:t xml:space="preserve">our jurisprudence </w:t>
      </w:r>
      <w:r w:rsidRPr="0041367D">
        <w:rPr>
          <w:rFonts w:ascii="Arial" w:hAnsi="Arial" w:cs="Arial"/>
          <w:i/>
          <w:sz w:val="28"/>
          <w:szCs w:val="28"/>
        </w:rPr>
        <w:t xml:space="preserve">found that equitable equilibrium </w:t>
      </w:r>
      <w:r w:rsidR="001D3D30" w:rsidRPr="0041367D">
        <w:rPr>
          <w:rFonts w:ascii="Arial" w:hAnsi="Arial" w:cs="Arial"/>
          <w:i/>
          <w:sz w:val="28"/>
          <w:szCs w:val="28"/>
        </w:rPr>
        <w:t xml:space="preserve">between </w:t>
      </w:r>
      <w:proofErr w:type="spellStart"/>
      <w:r w:rsidR="001D3D30" w:rsidRPr="0041367D">
        <w:rPr>
          <w:rFonts w:ascii="Arial" w:hAnsi="Arial" w:cs="Arial"/>
          <w:i/>
          <w:sz w:val="28"/>
          <w:szCs w:val="28"/>
        </w:rPr>
        <w:t>majoritarianism</w:t>
      </w:r>
      <w:proofErr w:type="spellEnd"/>
      <w:r w:rsidR="001D3D30" w:rsidRPr="0041367D">
        <w:rPr>
          <w:rFonts w:ascii="Arial" w:hAnsi="Arial" w:cs="Arial"/>
          <w:i/>
          <w:sz w:val="28"/>
          <w:szCs w:val="28"/>
        </w:rPr>
        <w:t xml:space="preserve"> and constitutional supremacy?</w:t>
      </w:r>
      <w:r w:rsidR="009543BD" w:rsidRPr="0041367D">
        <w:rPr>
          <w:rFonts w:ascii="Arial" w:hAnsi="Arial" w:cs="Arial"/>
          <w:i/>
          <w:sz w:val="28"/>
          <w:szCs w:val="28"/>
        </w:rPr>
        <w:t xml:space="preserve">  </w:t>
      </w:r>
    </w:p>
    <w:p w:rsidR="00F27F1F" w:rsidRPr="0041367D" w:rsidRDefault="00F27F1F" w:rsidP="0041367D">
      <w:pPr>
        <w:spacing w:line="360" w:lineRule="auto"/>
        <w:jc w:val="both"/>
        <w:rPr>
          <w:rFonts w:ascii="Arial" w:hAnsi="Arial" w:cs="Arial"/>
          <w:sz w:val="28"/>
          <w:szCs w:val="28"/>
        </w:rPr>
      </w:pPr>
    </w:p>
    <w:p w:rsidR="00F83A03" w:rsidRPr="0041367D" w:rsidRDefault="00F83A03" w:rsidP="0041367D">
      <w:pPr>
        <w:pStyle w:val="Heading1"/>
        <w:spacing w:line="360" w:lineRule="auto"/>
        <w:jc w:val="both"/>
        <w:rPr>
          <w:rFonts w:ascii="Arial" w:hAnsi="Arial" w:cs="Arial"/>
        </w:rPr>
      </w:pPr>
      <w:r w:rsidRPr="0041367D">
        <w:rPr>
          <w:rFonts w:ascii="Arial" w:hAnsi="Arial" w:cs="Arial"/>
        </w:rPr>
        <w:t>Wh</w:t>
      </w:r>
      <w:r w:rsidR="00E95843" w:rsidRPr="0041367D">
        <w:rPr>
          <w:rFonts w:ascii="Arial" w:hAnsi="Arial" w:cs="Arial"/>
        </w:rPr>
        <w:t xml:space="preserve">at is the </w:t>
      </w:r>
      <w:r w:rsidRPr="0041367D">
        <w:rPr>
          <w:rFonts w:ascii="Arial" w:hAnsi="Arial" w:cs="Arial"/>
        </w:rPr>
        <w:t xml:space="preserve">constitutional value of </w:t>
      </w:r>
      <w:r w:rsidR="00E95843" w:rsidRPr="0041367D">
        <w:rPr>
          <w:rFonts w:ascii="Arial" w:hAnsi="Arial" w:cs="Arial"/>
        </w:rPr>
        <w:t xml:space="preserve">parliamentary </w:t>
      </w:r>
      <w:r w:rsidRPr="0041367D">
        <w:rPr>
          <w:rFonts w:ascii="Arial" w:hAnsi="Arial" w:cs="Arial"/>
        </w:rPr>
        <w:t xml:space="preserve">democracy?  In other words, why and how best must the will of the majority, acting through their representatives, </w:t>
      </w:r>
      <w:r w:rsidR="00917673" w:rsidRPr="0041367D">
        <w:rPr>
          <w:rFonts w:ascii="Arial" w:hAnsi="Arial" w:cs="Arial"/>
        </w:rPr>
        <w:t>be</w:t>
      </w:r>
      <w:r w:rsidRPr="0041367D">
        <w:rPr>
          <w:rFonts w:ascii="Arial" w:hAnsi="Arial" w:cs="Arial"/>
        </w:rPr>
        <w:t xml:space="preserve"> given effect?</w:t>
      </w:r>
    </w:p>
    <w:p w:rsidR="00F83A03" w:rsidRPr="0041367D" w:rsidRDefault="00F83A03" w:rsidP="0041367D">
      <w:pPr>
        <w:spacing w:line="360" w:lineRule="auto"/>
        <w:jc w:val="both"/>
        <w:rPr>
          <w:rFonts w:ascii="Arial" w:hAnsi="Arial" w:cs="Arial"/>
          <w:sz w:val="28"/>
          <w:szCs w:val="28"/>
        </w:rPr>
      </w:pPr>
    </w:p>
    <w:p w:rsidR="00F83A03" w:rsidRPr="0041367D" w:rsidRDefault="002B1A8A" w:rsidP="0041367D">
      <w:pPr>
        <w:shd w:val="clear" w:color="auto" w:fill="FFFFFF"/>
        <w:spacing w:line="360" w:lineRule="auto"/>
        <w:jc w:val="both"/>
        <w:rPr>
          <w:rFonts w:ascii="Arial" w:hAnsi="Arial" w:cs="Arial"/>
          <w:sz w:val="28"/>
          <w:szCs w:val="28"/>
        </w:rPr>
      </w:pPr>
      <w:r w:rsidRPr="0041367D">
        <w:rPr>
          <w:rFonts w:ascii="Arial" w:hAnsi="Arial" w:cs="Arial"/>
          <w:color w:val="242121"/>
          <w:sz w:val="28"/>
          <w:szCs w:val="28"/>
        </w:rPr>
        <w:t>When I was a young activist</w:t>
      </w:r>
      <w:r w:rsidR="00CE64C2" w:rsidRPr="0041367D">
        <w:rPr>
          <w:rFonts w:ascii="Arial" w:hAnsi="Arial" w:cs="Arial"/>
          <w:color w:val="242121"/>
          <w:sz w:val="28"/>
          <w:szCs w:val="28"/>
        </w:rPr>
        <w:t>, bent on destroying the monster of apartheid,</w:t>
      </w:r>
      <w:r w:rsidR="00EA51ED" w:rsidRPr="0041367D">
        <w:rPr>
          <w:rFonts w:ascii="Arial" w:hAnsi="Arial" w:cs="Arial"/>
          <w:color w:val="242121"/>
          <w:sz w:val="28"/>
          <w:szCs w:val="28"/>
        </w:rPr>
        <w:t xml:space="preserve"> we shouted many </w:t>
      </w:r>
      <w:r w:rsidRPr="0041367D">
        <w:rPr>
          <w:rFonts w:ascii="Arial" w:hAnsi="Arial" w:cs="Arial"/>
          <w:color w:val="242121"/>
          <w:sz w:val="28"/>
          <w:szCs w:val="28"/>
        </w:rPr>
        <w:t xml:space="preserve">demands. </w:t>
      </w:r>
      <w:r w:rsidR="00CE64C2" w:rsidRPr="0041367D">
        <w:rPr>
          <w:rFonts w:ascii="Arial" w:hAnsi="Arial" w:cs="Arial"/>
          <w:color w:val="242121"/>
          <w:sz w:val="28"/>
          <w:szCs w:val="28"/>
        </w:rPr>
        <w:t xml:space="preserve"> </w:t>
      </w:r>
      <w:r w:rsidRPr="0041367D">
        <w:rPr>
          <w:rFonts w:ascii="Arial" w:hAnsi="Arial" w:cs="Arial"/>
          <w:color w:val="242121"/>
          <w:sz w:val="28"/>
          <w:szCs w:val="28"/>
        </w:rPr>
        <w:t>However, I can’t recall a demand of the struggle that resonated with my revolutionary zeal more than “one person one vote”.</w:t>
      </w:r>
      <w:r w:rsidR="00153E67" w:rsidRPr="0041367D">
        <w:rPr>
          <w:rFonts w:ascii="Arial" w:hAnsi="Arial" w:cs="Arial"/>
          <w:color w:val="242121"/>
          <w:sz w:val="28"/>
          <w:szCs w:val="28"/>
        </w:rPr>
        <w:t xml:space="preserve"> </w:t>
      </w:r>
      <w:r w:rsidRPr="0041367D">
        <w:rPr>
          <w:rFonts w:ascii="Arial" w:hAnsi="Arial" w:cs="Arial"/>
          <w:color w:val="242121"/>
          <w:sz w:val="28"/>
          <w:szCs w:val="28"/>
        </w:rPr>
        <w:t xml:space="preserve"> </w:t>
      </w:r>
      <w:r w:rsidR="006D56FE" w:rsidRPr="0041367D">
        <w:rPr>
          <w:rFonts w:ascii="Arial" w:hAnsi="Arial" w:cs="Arial"/>
          <w:color w:val="242121"/>
          <w:sz w:val="28"/>
          <w:szCs w:val="28"/>
        </w:rPr>
        <w:t>It was</w:t>
      </w:r>
      <w:r w:rsidR="005449F2" w:rsidRPr="0041367D">
        <w:rPr>
          <w:rFonts w:ascii="Arial" w:hAnsi="Arial" w:cs="Arial"/>
          <w:color w:val="242121"/>
          <w:sz w:val="28"/>
          <w:szCs w:val="28"/>
        </w:rPr>
        <w:t xml:space="preserve"> and remains a primal demand that</w:t>
      </w:r>
      <w:r w:rsidR="00F83A03" w:rsidRPr="0041367D">
        <w:rPr>
          <w:rFonts w:ascii="Arial" w:hAnsi="Arial" w:cs="Arial"/>
          <w:sz w:val="28"/>
          <w:szCs w:val="28"/>
        </w:rPr>
        <w:t xml:space="preserve"> the will of the majority</w:t>
      </w:r>
      <w:r w:rsidR="005449F2" w:rsidRPr="0041367D">
        <w:rPr>
          <w:rFonts w:ascii="Arial" w:hAnsi="Arial" w:cs="Arial"/>
          <w:sz w:val="28"/>
          <w:szCs w:val="28"/>
        </w:rPr>
        <w:t xml:space="preserve"> is in itself virtuous and must be given effect to</w:t>
      </w:r>
      <w:r w:rsidR="00F83A03" w:rsidRPr="0041367D">
        <w:rPr>
          <w:rFonts w:ascii="Arial" w:hAnsi="Arial" w:cs="Arial"/>
          <w:sz w:val="28"/>
          <w:szCs w:val="28"/>
        </w:rPr>
        <w:t>.</w:t>
      </w:r>
      <w:r w:rsidR="006D56FE" w:rsidRPr="0041367D">
        <w:rPr>
          <w:rFonts w:ascii="Arial" w:hAnsi="Arial" w:cs="Arial"/>
          <w:sz w:val="28"/>
          <w:szCs w:val="28"/>
        </w:rPr>
        <w:t xml:space="preserve">  </w:t>
      </w:r>
      <w:r w:rsidR="00CE64C2" w:rsidRPr="0041367D">
        <w:rPr>
          <w:rFonts w:ascii="Arial" w:hAnsi="Arial" w:cs="Arial"/>
          <w:sz w:val="28"/>
          <w:szCs w:val="28"/>
        </w:rPr>
        <w:t xml:space="preserve">The right of each of us to participate in the democratic process is in effect a cluster of vital entitlements. </w:t>
      </w:r>
      <w:r w:rsidR="00DC604E" w:rsidRPr="0041367D">
        <w:rPr>
          <w:rFonts w:ascii="Arial" w:hAnsi="Arial" w:cs="Arial"/>
          <w:sz w:val="28"/>
          <w:szCs w:val="28"/>
        </w:rPr>
        <w:t xml:space="preserve"> </w:t>
      </w:r>
      <w:r w:rsidR="00EA51ED" w:rsidRPr="0041367D">
        <w:rPr>
          <w:rFonts w:ascii="Arial" w:hAnsi="Arial" w:cs="Arial"/>
          <w:sz w:val="28"/>
          <w:szCs w:val="28"/>
        </w:rPr>
        <w:t xml:space="preserve">These entitlements are emblematic of our equal </w:t>
      </w:r>
      <w:r w:rsidR="00AD704C" w:rsidRPr="0041367D">
        <w:rPr>
          <w:rFonts w:ascii="Arial" w:hAnsi="Arial" w:cs="Arial"/>
          <w:sz w:val="28"/>
          <w:szCs w:val="28"/>
        </w:rPr>
        <w:t xml:space="preserve">worth and equal </w:t>
      </w:r>
      <w:r w:rsidR="00EA51ED" w:rsidRPr="0041367D">
        <w:rPr>
          <w:rFonts w:ascii="Arial" w:hAnsi="Arial" w:cs="Arial"/>
          <w:sz w:val="28"/>
          <w:szCs w:val="28"/>
        </w:rPr>
        <w:t>citizenship</w:t>
      </w:r>
      <w:r w:rsidR="00854414" w:rsidRPr="0041367D">
        <w:rPr>
          <w:rFonts w:ascii="Arial" w:hAnsi="Arial" w:cs="Arial"/>
          <w:sz w:val="28"/>
          <w:szCs w:val="28"/>
        </w:rPr>
        <w:t>.</w:t>
      </w:r>
      <w:r w:rsidR="00EA51ED" w:rsidRPr="0041367D">
        <w:rPr>
          <w:rFonts w:ascii="Arial" w:hAnsi="Arial" w:cs="Arial"/>
          <w:sz w:val="28"/>
          <w:szCs w:val="28"/>
        </w:rPr>
        <w:t xml:space="preserve"> </w:t>
      </w:r>
      <w:r w:rsidR="00AD704C" w:rsidRPr="0041367D">
        <w:rPr>
          <w:rFonts w:ascii="Arial" w:hAnsi="Arial" w:cs="Arial"/>
          <w:sz w:val="28"/>
          <w:szCs w:val="28"/>
        </w:rPr>
        <w:t xml:space="preserve"> </w:t>
      </w:r>
      <w:r w:rsidR="00DC604E" w:rsidRPr="0041367D">
        <w:rPr>
          <w:rFonts w:ascii="Arial" w:hAnsi="Arial" w:cs="Arial"/>
          <w:sz w:val="28"/>
          <w:szCs w:val="28"/>
        </w:rPr>
        <w:t xml:space="preserve">They include the right to form a political party, to participate in its activities, including to campaign for it or its </w:t>
      </w:r>
      <w:r w:rsidR="00DC604E" w:rsidRPr="0041367D">
        <w:rPr>
          <w:rFonts w:ascii="Arial" w:hAnsi="Arial" w:cs="Arial"/>
          <w:sz w:val="28"/>
          <w:szCs w:val="28"/>
        </w:rPr>
        <w:lastRenderedPageBreak/>
        <w:t>causes.  Each citizen has a right to free, fair and regular elections for any legislative body established which includes the right to stand for public office and</w:t>
      </w:r>
      <w:r w:rsidR="00854414" w:rsidRPr="0041367D">
        <w:rPr>
          <w:rFonts w:ascii="Arial" w:hAnsi="Arial" w:cs="Arial"/>
          <w:sz w:val="28"/>
          <w:szCs w:val="28"/>
        </w:rPr>
        <w:t>,</w:t>
      </w:r>
      <w:r w:rsidR="00DC604E" w:rsidRPr="0041367D">
        <w:rPr>
          <w:rFonts w:ascii="Arial" w:hAnsi="Arial" w:cs="Arial"/>
          <w:sz w:val="28"/>
          <w:szCs w:val="28"/>
        </w:rPr>
        <w:t xml:space="preserve"> if elected, to hold office.  </w:t>
      </w:r>
      <w:r w:rsidR="00F20AE4" w:rsidRPr="0041367D">
        <w:rPr>
          <w:rFonts w:ascii="Arial" w:hAnsi="Arial" w:cs="Arial"/>
          <w:sz w:val="28"/>
          <w:szCs w:val="28"/>
        </w:rPr>
        <w:t xml:space="preserve">An exercise of these rights would result in representation in </w:t>
      </w:r>
      <w:r w:rsidR="005449F2" w:rsidRPr="0041367D">
        <w:rPr>
          <w:rFonts w:ascii="Arial" w:hAnsi="Arial" w:cs="Arial"/>
          <w:sz w:val="28"/>
          <w:szCs w:val="28"/>
        </w:rPr>
        <w:t xml:space="preserve">a </w:t>
      </w:r>
      <w:r w:rsidR="00F20AE4" w:rsidRPr="0041367D">
        <w:rPr>
          <w:rFonts w:ascii="Arial" w:hAnsi="Arial" w:cs="Arial"/>
          <w:sz w:val="28"/>
          <w:szCs w:val="28"/>
        </w:rPr>
        <w:t xml:space="preserve">Parliament </w:t>
      </w:r>
      <w:r w:rsidR="005449F2" w:rsidRPr="0041367D">
        <w:rPr>
          <w:rFonts w:ascii="Arial" w:hAnsi="Arial" w:cs="Arial"/>
          <w:sz w:val="28"/>
          <w:szCs w:val="28"/>
        </w:rPr>
        <w:t xml:space="preserve">or </w:t>
      </w:r>
      <w:r w:rsidR="00F20AE4" w:rsidRPr="0041367D">
        <w:rPr>
          <w:rFonts w:ascii="Arial" w:hAnsi="Arial" w:cs="Arial"/>
          <w:sz w:val="28"/>
          <w:szCs w:val="28"/>
        </w:rPr>
        <w:t xml:space="preserve">in </w:t>
      </w:r>
      <w:r w:rsidR="005449F2" w:rsidRPr="0041367D">
        <w:rPr>
          <w:rFonts w:ascii="Arial" w:hAnsi="Arial" w:cs="Arial"/>
          <w:sz w:val="28"/>
          <w:szCs w:val="28"/>
        </w:rPr>
        <w:t>a provincial legislature</w:t>
      </w:r>
      <w:r w:rsidR="00F20AE4" w:rsidRPr="0041367D">
        <w:rPr>
          <w:rFonts w:ascii="Arial" w:hAnsi="Arial" w:cs="Arial"/>
          <w:sz w:val="28"/>
          <w:szCs w:val="28"/>
        </w:rPr>
        <w:t xml:space="preserve"> and in </w:t>
      </w:r>
      <w:r w:rsidR="005449F2" w:rsidRPr="0041367D">
        <w:rPr>
          <w:rFonts w:ascii="Arial" w:hAnsi="Arial" w:cs="Arial"/>
          <w:sz w:val="28"/>
          <w:szCs w:val="28"/>
        </w:rPr>
        <w:t>a local government</w:t>
      </w:r>
      <w:r w:rsidR="00F20AE4" w:rsidRPr="0041367D">
        <w:rPr>
          <w:rFonts w:ascii="Arial" w:hAnsi="Arial" w:cs="Arial"/>
          <w:sz w:val="28"/>
          <w:szCs w:val="28"/>
        </w:rPr>
        <w:t xml:space="preserve">.  </w:t>
      </w:r>
      <w:r w:rsidR="00EE7DC3" w:rsidRPr="0041367D">
        <w:rPr>
          <w:rFonts w:ascii="Arial" w:hAnsi="Arial" w:cs="Arial"/>
          <w:sz w:val="28"/>
          <w:szCs w:val="28"/>
        </w:rPr>
        <w:t>Thus</w:t>
      </w:r>
      <w:r w:rsidR="00AD704C" w:rsidRPr="0041367D">
        <w:rPr>
          <w:rFonts w:ascii="Arial" w:hAnsi="Arial" w:cs="Arial"/>
          <w:sz w:val="28"/>
          <w:szCs w:val="28"/>
        </w:rPr>
        <w:t xml:space="preserve"> to give content to these rights, the Constitution</w:t>
      </w:r>
      <w:r w:rsidR="00EE7DC3" w:rsidRPr="0041367D">
        <w:rPr>
          <w:rFonts w:ascii="Arial" w:hAnsi="Arial" w:cs="Arial"/>
          <w:sz w:val="28"/>
          <w:szCs w:val="28"/>
        </w:rPr>
        <w:t xml:space="preserve"> envisages a multi-party system of democratic government premised on universal adult suffrage and a national common </w:t>
      </w:r>
      <w:r w:rsidR="00153E67" w:rsidRPr="0041367D">
        <w:rPr>
          <w:rFonts w:ascii="Arial" w:hAnsi="Arial" w:cs="Arial"/>
          <w:sz w:val="28"/>
          <w:szCs w:val="28"/>
        </w:rPr>
        <w:t>voter’s</w:t>
      </w:r>
      <w:r w:rsidR="00EE7DC3" w:rsidRPr="0041367D">
        <w:rPr>
          <w:rFonts w:ascii="Arial" w:hAnsi="Arial" w:cs="Arial"/>
          <w:sz w:val="28"/>
          <w:szCs w:val="28"/>
        </w:rPr>
        <w:t xml:space="preserve"> role.  </w:t>
      </w:r>
    </w:p>
    <w:p w:rsidR="006646B8" w:rsidRPr="0041367D" w:rsidRDefault="006646B8" w:rsidP="0041367D">
      <w:pPr>
        <w:shd w:val="clear" w:color="auto" w:fill="FFFFFF"/>
        <w:spacing w:line="360" w:lineRule="auto"/>
        <w:jc w:val="both"/>
        <w:rPr>
          <w:rFonts w:ascii="Arial" w:hAnsi="Arial" w:cs="Arial"/>
          <w:sz w:val="28"/>
          <w:szCs w:val="28"/>
        </w:rPr>
      </w:pPr>
    </w:p>
    <w:p w:rsidR="00EE7DC3" w:rsidRPr="0041367D" w:rsidRDefault="006646B8" w:rsidP="0041367D">
      <w:pPr>
        <w:shd w:val="clear" w:color="auto" w:fill="FFFFFF"/>
        <w:spacing w:line="360" w:lineRule="auto"/>
        <w:jc w:val="both"/>
        <w:rPr>
          <w:rFonts w:ascii="Arial" w:hAnsi="Arial" w:cs="Arial"/>
          <w:color w:val="242121"/>
          <w:sz w:val="28"/>
          <w:szCs w:val="28"/>
        </w:rPr>
      </w:pPr>
      <w:r w:rsidRPr="0041367D">
        <w:rPr>
          <w:rFonts w:ascii="Arial" w:hAnsi="Arial" w:cs="Arial"/>
          <w:sz w:val="28"/>
          <w:szCs w:val="28"/>
        </w:rPr>
        <w:t xml:space="preserve">A complaint that the democratic will of the people is undermined merits serious attention because if true, it strikes at the very heart of the constitutional arrangement of our democratic state.  Before one probes whether this complaint is justified, let us look at what the Constitutional Court has said </w:t>
      </w:r>
      <w:r w:rsidRPr="0041367D">
        <w:rPr>
          <w:rFonts w:ascii="Arial" w:hAnsi="Arial" w:cs="Arial"/>
          <w:color w:val="242121"/>
          <w:sz w:val="28"/>
          <w:szCs w:val="28"/>
        </w:rPr>
        <w:t xml:space="preserve">in dealing with the principle of the “will of the majority” required by the Constitution.  </w:t>
      </w:r>
    </w:p>
    <w:p w:rsidR="006646B8" w:rsidRPr="0041367D" w:rsidRDefault="006646B8" w:rsidP="0041367D">
      <w:pPr>
        <w:shd w:val="clear" w:color="auto" w:fill="FFFFFF"/>
        <w:spacing w:line="360" w:lineRule="auto"/>
        <w:jc w:val="both"/>
        <w:rPr>
          <w:rFonts w:ascii="Arial" w:hAnsi="Arial" w:cs="Arial"/>
          <w:color w:val="242121"/>
          <w:sz w:val="28"/>
          <w:szCs w:val="28"/>
        </w:rPr>
      </w:pPr>
    </w:p>
    <w:p w:rsidR="006646B8" w:rsidRPr="0041367D" w:rsidRDefault="003A57B7" w:rsidP="0041367D">
      <w:pPr>
        <w:shd w:val="clear" w:color="auto" w:fill="FFFFFF"/>
        <w:spacing w:line="360" w:lineRule="auto"/>
        <w:jc w:val="both"/>
        <w:rPr>
          <w:rFonts w:ascii="Arial" w:hAnsi="Arial" w:cs="Arial"/>
          <w:color w:val="242121"/>
          <w:sz w:val="28"/>
          <w:szCs w:val="28"/>
        </w:rPr>
      </w:pPr>
      <w:r w:rsidRPr="0041367D">
        <w:rPr>
          <w:rFonts w:ascii="Arial" w:hAnsi="Arial" w:cs="Arial"/>
          <w:color w:val="242121"/>
          <w:sz w:val="28"/>
          <w:szCs w:val="28"/>
        </w:rPr>
        <w:t xml:space="preserve">Concurring with </w:t>
      </w:r>
      <w:proofErr w:type="spellStart"/>
      <w:r w:rsidRPr="0041367D">
        <w:rPr>
          <w:rFonts w:ascii="Arial" w:hAnsi="Arial" w:cs="Arial"/>
          <w:color w:val="242121"/>
          <w:sz w:val="28"/>
          <w:szCs w:val="28"/>
        </w:rPr>
        <w:t>Langa</w:t>
      </w:r>
      <w:proofErr w:type="spellEnd"/>
      <w:r w:rsidRPr="0041367D">
        <w:rPr>
          <w:rFonts w:ascii="Arial" w:hAnsi="Arial" w:cs="Arial"/>
          <w:color w:val="242121"/>
          <w:sz w:val="28"/>
          <w:szCs w:val="28"/>
        </w:rPr>
        <w:t xml:space="preserve"> DCJ’s decision in </w:t>
      </w:r>
      <w:r w:rsidRPr="0041367D">
        <w:rPr>
          <w:rFonts w:ascii="Arial" w:hAnsi="Arial" w:cs="Arial"/>
          <w:i/>
          <w:color w:val="242121"/>
          <w:sz w:val="28"/>
          <w:szCs w:val="28"/>
        </w:rPr>
        <w:t xml:space="preserve">Democratic Alliance and Another v </w:t>
      </w:r>
      <w:proofErr w:type="spellStart"/>
      <w:r w:rsidRPr="0041367D">
        <w:rPr>
          <w:rFonts w:ascii="Arial" w:hAnsi="Arial" w:cs="Arial"/>
          <w:i/>
          <w:color w:val="242121"/>
          <w:sz w:val="28"/>
          <w:szCs w:val="28"/>
        </w:rPr>
        <w:t>Masondo</w:t>
      </w:r>
      <w:proofErr w:type="spellEnd"/>
      <w:r w:rsidRPr="0041367D">
        <w:rPr>
          <w:rFonts w:ascii="Arial" w:hAnsi="Arial" w:cs="Arial"/>
          <w:i/>
          <w:color w:val="242121"/>
          <w:sz w:val="28"/>
          <w:szCs w:val="28"/>
        </w:rPr>
        <w:t xml:space="preserve"> NO and Another</w:t>
      </w:r>
      <w:r w:rsidRPr="0041367D">
        <w:rPr>
          <w:rFonts w:ascii="Arial" w:hAnsi="Arial" w:cs="Arial"/>
          <w:color w:val="242121"/>
          <w:sz w:val="28"/>
          <w:szCs w:val="28"/>
        </w:rPr>
        <w:t xml:space="preserve">, Sachs J </w:t>
      </w:r>
      <w:r w:rsidR="006646B8" w:rsidRPr="0041367D">
        <w:rPr>
          <w:rFonts w:ascii="Arial" w:hAnsi="Arial" w:cs="Arial"/>
          <w:color w:val="242121"/>
          <w:sz w:val="28"/>
          <w:szCs w:val="28"/>
        </w:rPr>
        <w:t>observed</w:t>
      </w:r>
      <w:r w:rsidRPr="0041367D">
        <w:rPr>
          <w:rFonts w:ascii="Arial" w:hAnsi="Arial" w:cs="Arial"/>
          <w:color w:val="242121"/>
          <w:sz w:val="28"/>
          <w:szCs w:val="28"/>
        </w:rPr>
        <w:t>:</w:t>
      </w:r>
    </w:p>
    <w:p w:rsidR="00502EA9" w:rsidRPr="0041367D" w:rsidRDefault="00953559" w:rsidP="0041367D">
      <w:pPr>
        <w:shd w:val="clear" w:color="auto" w:fill="FFFFFF"/>
        <w:spacing w:line="360" w:lineRule="auto"/>
        <w:ind w:left="720" w:right="720"/>
        <w:jc w:val="both"/>
        <w:rPr>
          <w:rFonts w:ascii="Arial" w:hAnsi="Arial" w:cs="Arial"/>
          <w:color w:val="242121"/>
          <w:sz w:val="28"/>
          <w:szCs w:val="28"/>
        </w:rPr>
      </w:pPr>
      <w:r w:rsidRPr="0041367D">
        <w:rPr>
          <w:rFonts w:ascii="Arial" w:hAnsi="Arial" w:cs="Arial"/>
          <w:color w:val="242121"/>
          <w:sz w:val="28"/>
          <w:szCs w:val="28"/>
        </w:rPr>
        <w:t>“</w:t>
      </w:r>
      <w:r w:rsidR="003A57B7" w:rsidRPr="0041367D">
        <w:rPr>
          <w:rFonts w:ascii="Arial" w:hAnsi="Arial" w:cs="Arial"/>
          <w:color w:val="242121"/>
          <w:sz w:val="28"/>
          <w:szCs w:val="28"/>
        </w:rPr>
        <w:t>T</w:t>
      </w:r>
      <w:r w:rsidRPr="0041367D">
        <w:rPr>
          <w:rFonts w:ascii="Arial" w:hAnsi="Arial" w:cs="Arial"/>
          <w:color w:val="242121"/>
          <w:sz w:val="28"/>
          <w:szCs w:val="28"/>
        </w:rPr>
        <w:t>he requirement of fair representation emphasises that the Constitution does not envisage a mathematical form of democracy, where the winner</w:t>
      </w:r>
      <w:r w:rsidR="00A646DB" w:rsidRPr="0041367D">
        <w:rPr>
          <w:rFonts w:ascii="Arial" w:hAnsi="Arial" w:cs="Arial"/>
          <w:color w:val="242121"/>
          <w:sz w:val="28"/>
          <w:szCs w:val="28"/>
        </w:rPr>
        <w:t xml:space="preserve"> </w:t>
      </w:r>
      <w:r w:rsidRPr="0041367D">
        <w:rPr>
          <w:rFonts w:ascii="Arial" w:hAnsi="Arial" w:cs="Arial"/>
          <w:color w:val="242121"/>
          <w:sz w:val="28"/>
          <w:szCs w:val="28"/>
        </w:rPr>
        <w:t>takes</w:t>
      </w:r>
      <w:r w:rsidR="00A646DB" w:rsidRPr="0041367D">
        <w:rPr>
          <w:rFonts w:ascii="Arial" w:hAnsi="Arial" w:cs="Arial"/>
          <w:color w:val="242121"/>
          <w:sz w:val="28"/>
          <w:szCs w:val="28"/>
        </w:rPr>
        <w:t xml:space="preserve"> </w:t>
      </w:r>
      <w:r w:rsidRPr="0041367D">
        <w:rPr>
          <w:rFonts w:ascii="Arial" w:hAnsi="Arial" w:cs="Arial"/>
          <w:color w:val="242121"/>
          <w:sz w:val="28"/>
          <w:szCs w:val="28"/>
        </w:rPr>
        <w:t xml:space="preserve">all until the next vote-counting exercise occurs.  Rather, it contemplates a pluralistic democracy where continuous respect is given to the rights of all to be heard and have their views considered.  The dialogic nature of deliberative democracy has its roots both in international democratic practice and indigenous African tradition.  It was through dialogue and sensible accommodation on an inclusive and principled basis </w:t>
      </w:r>
      <w:r w:rsidRPr="0041367D">
        <w:rPr>
          <w:rFonts w:ascii="Arial" w:hAnsi="Arial" w:cs="Arial"/>
          <w:color w:val="242121"/>
          <w:sz w:val="28"/>
          <w:szCs w:val="28"/>
        </w:rPr>
        <w:lastRenderedPageBreak/>
        <w:t>that the Constitution itself emerged.  It would accordingly be perverse to construe its terms in a way that belied or minimised the importance of the very inclusive process that led to its adoption, and sustains its legitimacy”.</w:t>
      </w:r>
      <w:r w:rsidRPr="0041367D">
        <w:rPr>
          <w:rStyle w:val="FootnoteReference"/>
          <w:rFonts w:ascii="Arial" w:hAnsi="Arial" w:cs="Arial"/>
          <w:color w:val="242121"/>
          <w:sz w:val="28"/>
          <w:szCs w:val="28"/>
        </w:rPr>
        <w:footnoteReference w:id="1"/>
      </w:r>
    </w:p>
    <w:p w:rsidR="006646B8" w:rsidRPr="0041367D" w:rsidRDefault="006646B8" w:rsidP="0041367D">
      <w:pPr>
        <w:autoSpaceDE w:val="0"/>
        <w:autoSpaceDN w:val="0"/>
        <w:adjustRightInd w:val="0"/>
        <w:spacing w:line="360" w:lineRule="auto"/>
        <w:jc w:val="both"/>
        <w:rPr>
          <w:rFonts w:ascii="Arial" w:hAnsi="Arial" w:cs="Arial"/>
          <w:sz w:val="28"/>
          <w:szCs w:val="28"/>
        </w:rPr>
      </w:pPr>
    </w:p>
    <w:p w:rsidR="009F6B78" w:rsidRPr="0041367D" w:rsidRDefault="009F6B78" w:rsidP="0041367D">
      <w:pPr>
        <w:pStyle w:val="level1"/>
        <w:shd w:val="clear" w:color="auto" w:fill="FFFFFF"/>
        <w:spacing w:before="0" w:after="0" w:line="360" w:lineRule="auto"/>
        <w:jc w:val="both"/>
        <w:rPr>
          <w:rFonts w:ascii="Arial" w:hAnsi="Arial" w:cs="Arial"/>
          <w:color w:val="242121"/>
          <w:sz w:val="28"/>
          <w:szCs w:val="28"/>
        </w:rPr>
      </w:pPr>
      <w:r w:rsidRPr="0041367D">
        <w:rPr>
          <w:rFonts w:ascii="Arial" w:hAnsi="Arial" w:cs="Arial"/>
          <w:color w:val="242121"/>
          <w:sz w:val="28"/>
          <w:szCs w:val="28"/>
        </w:rPr>
        <w:t xml:space="preserve">In a multi-party system of democratic government a one-party state is excluded, </w:t>
      </w:r>
      <w:r w:rsidR="00DE560A" w:rsidRPr="0041367D">
        <w:rPr>
          <w:rFonts w:ascii="Arial" w:hAnsi="Arial" w:cs="Arial"/>
          <w:color w:val="242121"/>
          <w:sz w:val="28"/>
          <w:szCs w:val="28"/>
        </w:rPr>
        <w:t xml:space="preserve">as is </w:t>
      </w:r>
      <w:r w:rsidRPr="0041367D">
        <w:rPr>
          <w:rFonts w:ascii="Arial" w:hAnsi="Arial" w:cs="Arial"/>
          <w:color w:val="242121"/>
          <w:sz w:val="28"/>
          <w:szCs w:val="28"/>
        </w:rPr>
        <w:t>a system of government in which a limited number of parties are entitled to compete for office.</w:t>
      </w:r>
      <w:r w:rsidRPr="0041367D">
        <w:rPr>
          <w:rStyle w:val="FootnoteReference"/>
          <w:rFonts w:ascii="Arial" w:hAnsi="Arial" w:cs="Arial"/>
          <w:color w:val="242121"/>
          <w:sz w:val="28"/>
          <w:szCs w:val="28"/>
        </w:rPr>
        <w:footnoteReference w:id="2"/>
      </w:r>
      <w:r w:rsidRPr="0041367D">
        <w:rPr>
          <w:rFonts w:ascii="Arial" w:hAnsi="Arial" w:cs="Arial"/>
          <w:color w:val="242121"/>
          <w:sz w:val="28"/>
          <w:szCs w:val="28"/>
        </w:rPr>
        <w:t xml:space="preserve">  </w:t>
      </w:r>
      <w:r w:rsidR="00DD071F" w:rsidRPr="0041367D">
        <w:rPr>
          <w:rFonts w:ascii="Arial" w:hAnsi="Arial" w:cs="Arial"/>
          <w:color w:val="242121"/>
          <w:sz w:val="28"/>
          <w:szCs w:val="28"/>
        </w:rPr>
        <w:t>“</w:t>
      </w:r>
      <w:r w:rsidRPr="0041367D">
        <w:rPr>
          <w:rFonts w:ascii="Arial" w:hAnsi="Arial" w:cs="Arial"/>
          <w:color w:val="242121"/>
          <w:sz w:val="28"/>
          <w:szCs w:val="28"/>
        </w:rPr>
        <w:t>A multi</w:t>
      </w:r>
      <w:r w:rsidR="00DE560A" w:rsidRPr="0041367D">
        <w:rPr>
          <w:rFonts w:ascii="Arial" w:hAnsi="Arial" w:cs="Arial"/>
          <w:color w:val="242121"/>
          <w:sz w:val="28"/>
          <w:szCs w:val="28"/>
        </w:rPr>
        <w:t>-</w:t>
      </w:r>
      <w:r w:rsidRPr="0041367D">
        <w:rPr>
          <w:rFonts w:ascii="Arial" w:hAnsi="Arial" w:cs="Arial"/>
          <w:color w:val="242121"/>
          <w:sz w:val="28"/>
          <w:szCs w:val="28"/>
        </w:rPr>
        <w:t>party democracy contemplates a political order in which it is permissible for different political groups to organise, promote their views through public debate and participate in free and fair elections.  These activities may be subjected to reasonable regulation compatible with an open and democratic society.  Laws which go beyond that, and which undermine multi</w:t>
      </w:r>
      <w:r w:rsidR="00DE560A" w:rsidRPr="0041367D">
        <w:rPr>
          <w:rFonts w:ascii="Arial" w:hAnsi="Arial" w:cs="Arial"/>
          <w:color w:val="242121"/>
          <w:sz w:val="28"/>
          <w:szCs w:val="28"/>
        </w:rPr>
        <w:t>-</w:t>
      </w:r>
      <w:r w:rsidRPr="0041367D">
        <w:rPr>
          <w:rFonts w:ascii="Arial" w:hAnsi="Arial" w:cs="Arial"/>
          <w:color w:val="242121"/>
          <w:sz w:val="28"/>
          <w:szCs w:val="28"/>
        </w:rPr>
        <w:t>party democracy, will be invalid.</w:t>
      </w:r>
      <w:r w:rsidR="00DD071F" w:rsidRPr="0041367D">
        <w:rPr>
          <w:rFonts w:ascii="Arial" w:hAnsi="Arial" w:cs="Arial"/>
          <w:color w:val="242121"/>
          <w:sz w:val="28"/>
          <w:szCs w:val="28"/>
        </w:rPr>
        <w:t>”</w:t>
      </w:r>
      <w:r w:rsidRPr="0041367D">
        <w:rPr>
          <w:rStyle w:val="FootnoteReference"/>
          <w:rFonts w:ascii="Arial" w:hAnsi="Arial" w:cs="Arial"/>
          <w:color w:val="242121"/>
          <w:sz w:val="28"/>
          <w:szCs w:val="28"/>
        </w:rPr>
        <w:footnoteReference w:id="3"/>
      </w:r>
    </w:p>
    <w:p w:rsidR="009F6B78" w:rsidRPr="0041367D" w:rsidRDefault="009F6B78" w:rsidP="0041367D">
      <w:pPr>
        <w:spacing w:line="360" w:lineRule="auto"/>
        <w:jc w:val="both"/>
        <w:rPr>
          <w:rFonts w:ascii="Arial" w:hAnsi="Arial" w:cs="Arial"/>
          <w:sz w:val="28"/>
          <w:szCs w:val="28"/>
        </w:rPr>
      </w:pPr>
    </w:p>
    <w:p w:rsidR="00541E10" w:rsidRPr="0041367D" w:rsidRDefault="00105A75" w:rsidP="0041367D">
      <w:pPr>
        <w:spacing w:line="360" w:lineRule="auto"/>
        <w:jc w:val="both"/>
        <w:rPr>
          <w:rFonts w:ascii="Arial" w:hAnsi="Arial" w:cs="Arial"/>
          <w:color w:val="242121"/>
          <w:sz w:val="28"/>
          <w:szCs w:val="28"/>
        </w:rPr>
      </w:pPr>
      <w:r w:rsidRPr="0041367D">
        <w:rPr>
          <w:rFonts w:ascii="Arial" w:hAnsi="Arial" w:cs="Arial"/>
          <w:color w:val="242121"/>
          <w:sz w:val="28"/>
          <w:szCs w:val="28"/>
        </w:rPr>
        <w:t xml:space="preserve">There can be no doubt that the Constitution envisages that the will of the majority shall prevail because our state is a democratic one.  That said, the Constitution poses a particular notion of democracy.  </w:t>
      </w:r>
      <w:r w:rsidR="00F06B4E" w:rsidRPr="0041367D">
        <w:rPr>
          <w:rFonts w:ascii="Arial" w:hAnsi="Arial" w:cs="Arial"/>
          <w:color w:val="242121"/>
          <w:sz w:val="28"/>
          <w:szCs w:val="28"/>
        </w:rPr>
        <w:t>Universal adult franchise is the primary building block in constituting legislativ</w:t>
      </w:r>
      <w:r w:rsidR="00A03E32" w:rsidRPr="0041367D">
        <w:rPr>
          <w:rFonts w:ascii="Arial" w:hAnsi="Arial" w:cs="Arial"/>
          <w:color w:val="242121"/>
          <w:sz w:val="28"/>
          <w:szCs w:val="28"/>
        </w:rPr>
        <w:t>e and executive powers.  But this majoritarian primacy is</w:t>
      </w:r>
      <w:r w:rsidR="00F06B4E" w:rsidRPr="0041367D">
        <w:rPr>
          <w:rFonts w:ascii="Arial" w:hAnsi="Arial" w:cs="Arial"/>
          <w:color w:val="242121"/>
          <w:sz w:val="28"/>
          <w:szCs w:val="28"/>
        </w:rPr>
        <w:t xml:space="preserve"> subject</w:t>
      </w:r>
      <w:r w:rsidR="00AD704C" w:rsidRPr="0041367D">
        <w:rPr>
          <w:rFonts w:ascii="Arial" w:hAnsi="Arial" w:cs="Arial"/>
          <w:color w:val="242121"/>
          <w:sz w:val="28"/>
          <w:szCs w:val="28"/>
        </w:rPr>
        <w:t>ed</w:t>
      </w:r>
      <w:r w:rsidR="00F06B4E" w:rsidRPr="0041367D">
        <w:rPr>
          <w:rFonts w:ascii="Arial" w:hAnsi="Arial" w:cs="Arial"/>
          <w:color w:val="242121"/>
          <w:sz w:val="28"/>
          <w:szCs w:val="28"/>
        </w:rPr>
        <w:t xml:space="preserve"> to the provisions of a supreme Constitution.  The Constitution makes plain that the Bill of Rights is the cornerstone</w:t>
      </w:r>
      <w:r w:rsidR="00A03E32" w:rsidRPr="0041367D">
        <w:rPr>
          <w:rFonts w:ascii="Arial" w:hAnsi="Arial" w:cs="Arial"/>
          <w:color w:val="242121"/>
          <w:sz w:val="28"/>
          <w:szCs w:val="28"/>
        </w:rPr>
        <w:t xml:space="preserve"> of democracy in South Africa and t</w:t>
      </w:r>
      <w:r w:rsidR="00F06B4E" w:rsidRPr="0041367D">
        <w:rPr>
          <w:rFonts w:ascii="Arial" w:hAnsi="Arial" w:cs="Arial"/>
          <w:color w:val="242121"/>
          <w:sz w:val="28"/>
          <w:szCs w:val="28"/>
        </w:rPr>
        <w:t xml:space="preserve">hat it enshrines the </w:t>
      </w:r>
      <w:r w:rsidR="00F06B4E" w:rsidRPr="0041367D">
        <w:rPr>
          <w:rFonts w:ascii="Arial" w:hAnsi="Arial" w:cs="Arial"/>
          <w:color w:val="242121"/>
          <w:sz w:val="28"/>
          <w:szCs w:val="28"/>
        </w:rPr>
        <w:lastRenderedPageBreak/>
        <w:t xml:space="preserve">rights of all people in our country and affirms the democratic values of human dignity, equality and freedom.  In a firm </w:t>
      </w:r>
      <w:r w:rsidR="00A03E32" w:rsidRPr="0041367D">
        <w:rPr>
          <w:rFonts w:ascii="Arial" w:hAnsi="Arial" w:cs="Arial"/>
          <w:color w:val="242121"/>
          <w:sz w:val="28"/>
          <w:szCs w:val="28"/>
        </w:rPr>
        <w:t>in</w:t>
      </w:r>
      <w:r w:rsidR="00F06B4E" w:rsidRPr="0041367D">
        <w:rPr>
          <w:rFonts w:ascii="Arial" w:hAnsi="Arial" w:cs="Arial"/>
          <w:color w:val="242121"/>
          <w:sz w:val="28"/>
          <w:szCs w:val="28"/>
        </w:rPr>
        <w:t>junction, the Constitution requires the state to respect, protect, promote and fulfil t</w:t>
      </w:r>
      <w:r w:rsidR="0090663D" w:rsidRPr="0041367D">
        <w:rPr>
          <w:rFonts w:ascii="Arial" w:hAnsi="Arial" w:cs="Arial"/>
          <w:color w:val="242121"/>
          <w:sz w:val="28"/>
          <w:szCs w:val="28"/>
        </w:rPr>
        <w:t xml:space="preserve">he rights in the Bill of Rights, which in turn may be limited when it is justifiable to do so.  </w:t>
      </w:r>
    </w:p>
    <w:p w:rsidR="00541E10" w:rsidRPr="0041367D" w:rsidRDefault="00541E10" w:rsidP="0041367D">
      <w:pPr>
        <w:spacing w:line="360" w:lineRule="auto"/>
        <w:jc w:val="both"/>
        <w:rPr>
          <w:rFonts w:ascii="Arial" w:hAnsi="Arial" w:cs="Arial"/>
          <w:color w:val="242121"/>
          <w:sz w:val="28"/>
          <w:szCs w:val="28"/>
        </w:rPr>
      </w:pPr>
    </w:p>
    <w:p w:rsidR="00541E10" w:rsidRPr="0041367D" w:rsidRDefault="0090663D" w:rsidP="0041367D">
      <w:pPr>
        <w:spacing w:line="360" w:lineRule="auto"/>
        <w:jc w:val="both"/>
        <w:rPr>
          <w:rFonts w:ascii="Arial" w:hAnsi="Arial" w:cs="Arial"/>
          <w:color w:val="242121"/>
          <w:sz w:val="28"/>
          <w:szCs w:val="28"/>
        </w:rPr>
      </w:pPr>
      <w:r w:rsidRPr="0041367D">
        <w:rPr>
          <w:rFonts w:ascii="Arial" w:hAnsi="Arial" w:cs="Arial"/>
          <w:color w:val="242121"/>
          <w:sz w:val="28"/>
          <w:szCs w:val="28"/>
        </w:rPr>
        <w:t>So</w:t>
      </w:r>
      <w:r w:rsidR="003E0AAD" w:rsidRPr="0041367D">
        <w:rPr>
          <w:rFonts w:ascii="Arial" w:hAnsi="Arial" w:cs="Arial"/>
          <w:color w:val="242121"/>
          <w:sz w:val="28"/>
          <w:szCs w:val="28"/>
        </w:rPr>
        <w:t xml:space="preserve">, the </w:t>
      </w:r>
      <w:r w:rsidRPr="0041367D">
        <w:rPr>
          <w:rFonts w:ascii="Arial" w:hAnsi="Arial" w:cs="Arial"/>
          <w:color w:val="242121"/>
          <w:sz w:val="28"/>
          <w:szCs w:val="28"/>
        </w:rPr>
        <w:t xml:space="preserve">democratic ethos and practice are </w:t>
      </w:r>
      <w:proofErr w:type="spellStart"/>
      <w:r w:rsidRPr="0041367D">
        <w:rPr>
          <w:rFonts w:ascii="Arial" w:hAnsi="Arial" w:cs="Arial"/>
          <w:color w:val="242121"/>
          <w:sz w:val="28"/>
          <w:szCs w:val="28"/>
        </w:rPr>
        <w:t>indispensible</w:t>
      </w:r>
      <w:proofErr w:type="spellEnd"/>
      <w:r w:rsidRPr="0041367D">
        <w:rPr>
          <w:rFonts w:ascii="Arial" w:hAnsi="Arial" w:cs="Arial"/>
          <w:color w:val="242121"/>
          <w:sz w:val="28"/>
          <w:szCs w:val="28"/>
        </w:rPr>
        <w:t xml:space="preserve"> </w:t>
      </w:r>
      <w:r w:rsidR="003E0AAD" w:rsidRPr="0041367D">
        <w:rPr>
          <w:rFonts w:ascii="Arial" w:hAnsi="Arial" w:cs="Arial"/>
          <w:color w:val="242121"/>
          <w:sz w:val="28"/>
          <w:szCs w:val="28"/>
        </w:rPr>
        <w:t xml:space="preserve">and constitutive of </w:t>
      </w:r>
      <w:r w:rsidR="00541E10" w:rsidRPr="0041367D">
        <w:rPr>
          <w:rFonts w:ascii="Arial" w:hAnsi="Arial" w:cs="Arial"/>
          <w:color w:val="242121"/>
          <w:sz w:val="28"/>
          <w:szCs w:val="28"/>
        </w:rPr>
        <w:t>our constitutional state</w:t>
      </w:r>
      <w:r w:rsidRPr="0041367D">
        <w:rPr>
          <w:rFonts w:ascii="Arial" w:hAnsi="Arial" w:cs="Arial"/>
          <w:color w:val="242121"/>
          <w:sz w:val="28"/>
          <w:szCs w:val="28"/>
        </w:rPr>
        <w:t xml:space="preserve">.  The will of the majority </w:t>
      </w:r>
      <w:r w:rsidR="003E0AAD" w:rsidRPr="0041367D">
        <w:rPr>
          <w:rFonts w:ascii="Arial" w:hAnsi="Arial" w:cs="Arial"/>
          <w:color w:val="242121"/>
          <w:sz w:val="28"/>
          <w:szCs w:val="28"/>
        </w:rPr>
        <w:t xml:space="preserve">when expressed in some formal act through its duly appointed and elected representatives </w:t>
      </w:r>
      <w:r w:rsidRPr="0041367D">
        <w:rPr>
          <w:rFonts w:ascii="Arial" w:hAnsi="Arial" w:cs="Arial"/>
          <w:color w:val="242121"/>
          <w:sz w:val="28"/>
          <w:szCs w:val="28"/>
        </w:rPr>
        <w:t xml:space="preserve">must be given effect </w:t>
      </w:r>
      <w:r w:rsidR="00A03E32" w:rsidRPr="0041367D">
        <w:rPr>
          <w:rFonts w:ascii="Arial" w:hAnsi="Arial" w:cs="Arial"/>
          <w:color w:val="242121"/>
          <w:sz w:val="28"/>
          <w:szCs w:val="28"/>
        </w:rPr>
        <w:t>and courts are bound to do so</w:t>
      </w:r>
      <w:r w:rsidR="00DE560A" w:rsidRPr="0041367D">
        <w:rPr>
          <w:rFonts w:ascii="Arial" w:hAnsi="Arial" w:cs="Arial"/>
          <w:color w:val="242121"/>
          <w:sz w:val="28"/>
          <w:szCs w:val="28"/>
        </w:rPr>
        <w:t>, p</w:t>
      </w:r>
      <w:r w:rsidR="00A03E32" w:rsidRPr="0041367D">
        <w:rPr>
          <w:rFonts w:ascii="Arial" w:hAnsi="Arial" w:cs="Arial"/>
          <w:color w:val="242121"/>
          <w:sz w:val="28"/>
          <w:szCs w:val="28"/>
        </w:rPr>
        <w:t xml:space="preserve">rovided that the democratic </w:t>
      </w:r>
      <w:r w:rsidRPr="0041367D">
        <w:rPr>
          <w:rFonts w:ascii="Arial" w:hAnsi="Arial" w:cs="Arial"/>
          <w:color w:val="242121"/>
          <w:sz w:val="28"/>
          <w:szCs w:val="28"/>
        </w:rPr>
        <w:t>will</w:t>
      </w:r>
      <w:r w:rsidR="00A03E32" w:rsidRPr="0041367D">
        <w:rPr>
          <w:rFonts w:ascii="Arial" w:hAnsi="Arial" w:cs="Arial"/>
          <w:color w:val="242121"/>
          <w:sz w:val="28"/>
          <w:szCs w:val="28"/>
        </w:rPr>
        <w:t>,</w:t>
      </w:r>
      <w:r w:rsidR="00541E10" w:rsidRPr="0041367D">
        <w:rPr>
          <w:rFonts w:ascii="Arial" w:hAnsi="Arial" w:cs="Arial"/>
          <w:color w:val="242121"/>
          <w:sz w:val="28"/>
          <w:szCs w:val="28"/>
        </w:rPr>
        <w:t xml:space="preserve"> if translated into a law, policy or conduct</w:t>
      </w:r>
      <w:r w:rsidR="00A03E32" w:rsidRPr="0041367D">
        <w:rPr>
          <w:rFonts w:ascii="Arial" w:hAnsi="Arial" w:cs="Arial"/>
          <w:color w:val="242121"/>
          <w:sz w:val="28"/>
          <w:szCs w:val="28"/>
        </w:rPr>
        <w:t xml:space="preserve">, bears a rational and </w:t>
      </w:r>
      <w:r w:rsidR="00541E10" w:rsidRPr="0041367D">
        <w:rPr>
          <w:rFonts w:ascii="Arial" w:hAnsi="Arial" w:cs="Arial"/>
          <w:color w:val="242121"/>
          <w:sz w:val="28"/>
          <w:szCs w:val="28"/>
        </w:rPr>
        <w:t>legitimate pur</w:t>
      </w:r>
      <w:r w:rsidR="00A03E32" w:rsidRPr="0041367D">
        <w:rPr>
          <w:rFonts w:ascii="Arial" w:hAnsi="Arial" w:cs="Arial"/>
          <w:color w:val="242121"/>
          <w:sz w:val="28"/>
          <w:szCs w:val="28"/>
        </w:rPr>
        <w:t xml:space="preserve">pose and </w:t>
      </w:r>
      <w:r w:rsidR="00541E10" w:rsidRPr="0041367D">
        <w:rPr>
          <w:rFonts w:ascii="Arial" w:hAnsi="Arial" w:cs="Arial"/>
          <w:color w:val="242121"/>
          <w:sz w:val="28"/>
          <w:szCs w:val="28"/>
        </w:rPr>
        <w:t xml:space="preserve">has been passed by </w:t>
      </w:r>
      <w:r w:rsidRPr="0041367D">
        <w:rPr>
          <w:rFonts w:ascii="Arial" w:hAnsi="Arial" w:cs="Arial"/>
          <w:color w:val="242121"/>
          <w:sz w:val="28"/>
          <w:szCs w:val="28"/>
        </w:rPr>
        <w:t xml:space="preserve">a procedure authorised by the Constitution.  </w:t>
      </w:r>
      <w:r w:rsidR="002D03C8" w:rsidRPr="0041367D">
        <w:rPr>
          <w:rFonts w:ascii="Arial" w:hAnsi="Arial" w:cs="Arial"/>
          <w:color w:val="242121"/>
          <w:sz w:val="28"/>
          <w:szCs w:val="28"/>
        </w:rPr>
        <w:t xml:space="preserve">Simply put, </w:t>
      </w:r>
      <w:r w:rsidR="00A03E32" w:rsidRPr="0041367D">
        <w:rPr>
          <w:rFonts w:ascii="Arial" w:hAnsi="Arial" w:cs="Arial"/>
          <w:color w:val="242121"/>
          <w:sz w:val="28"/>
          <w:szCs w:val="28"/>
        </w:rPr>
        <w:t xml:space="preserve">valid laws bind everyone but </w:t>
      </w:r>
      <w:r w:rsidR="002D03C8" w:rsidRPr="0041367D">
        <w:rPr>
          <w:rFonts w:ascii="Arial" w:hAnsi="Arial" w:cs="Arial"/>
          <w:color w:val="242121"/>
          <w:sz w:val="28"/>
          <w:szCs w:val="28"/>
        </w:rPr>
        <w:t xml:space="preserve">one cannot by-pass the supremacy of the Constitution by merely asserting the </w:t>
      </w:r>
      <w:r w:rsidR="00541E10" w:rsidRPr="0041367D">
        <w:rPr>
          <w:rFonts w:ascii="Arial" w:hAnsi="Arial" w:cs="Arial"/>
          <w:color w:val="242121"/>
          <w:sz w:val="28"/>
          <w:szCs w:val="28"/>
        </w:rPr>
        <w:t xml:space="preserve">parliamentary or executive </w:t>
      </w:r>
      <w:r w:rsidR="002D03C8" w:rsidRPr="0041367D">
        <w:rPr>
          <w:rFonts w:ascii="Arial" w:hAnsi="Arial" w:cs="Arial"/>
          <w:color w:val="242121"/>
          <w:sz w:val="28"/>
          <w:szCs w:val="28"/>
        </w:rPr>
        <w:t xml:space="preserve">will of the people.  </w:t>
      </w:r>
      <w:r w:rsidR="00A03E32" w:rsidRPr="0041367D">
        <w:rPr>
          <w:rFonts w:ascii="Arial" w:hAnsi="Arial" w:cs="Arial"/>
          <w:color w:val="242121"/>
          <w:sz w:val="28"/>
          <w:szCs w:val="28"/>
        </w:rPr>
        <w:t xml:space="preserve">It must be a will expressed within the constraints of the </w:t>
      </w:r>
      <w:r w:rsidR="005740B3" w:rsidRPr="0041367D">
        <w:rPr>
          <w:rFonts w:ascii="Arial" w:hAnsi="Arial" w:cs="Arial"/>
          <w:color w:val="242121"/>
          <w:sz w:val="28"/>
          <w:szCs w:val="28"/>
        </w:rPr>
        <w:t>C</w:t>
      </w:r>
      <w:r w:rsidR="00A03E32" w:rsidRPr="0041367D">
        <w:rPr>
          <w:rFonts w:ascii="Arial" w:hAnsi="Arial" w:cs="Arial"/>
          <w:color w:val="242121"/>
          <w:sz w:val="28"/>
          <w:szCs w:val="28"/>
        </w:rPr>
        <w:t>onstitution.</w:t>
      </w:r>
    </w:p>
    <w:p w:rsidR="00541E10" w:rsidRPr="0041367D" w:rsidRDefault="00541E10" w:rsidP="0041367D">
      <w:pPr>
        <w:spacing w:line="360" w:lineRule="auto"/>
        <w:jc w:val="both"/>
        <w:rPr>
          <w:rFonts w:ascii="Arial" w:hAnsi="Arial" w:cs="Arial"/>
          <w:color w:val="242121"/>
          <w:sz w:val="28"/>
          <w:szCs w:val="28"/>
        </w:rPr>
      </w:pPr>
    </w:p>
    <w:p w:rsidR="00614FEB" w:rsidRPr="0041367D" w:rsidRDefault="002D03C8" w:rsidP="0041367D">
      <w:pPr>
        <w:spacing w:line="360" w:lineRule="auto"/>
        <w:jc w:val="both"/>
        <w:rPr>
          <w:rFonts w:ascii="Arial" w:hAnsi="Arial" w:cs="Arial"/>
          <w:color w:val="242121"/>
          <w:sz w:val="28"/>
          <w:szCs w:val="28"/>
        </w:rPr>
      </w:pPr>
      <w:r w:rsidRPr="0041367D">
        <w:rPr>
          <w:rFonts w:ascii="Arial" w:hAnsi="Arial" w:cs="Arial"/>
          <w:color w:val="242121"/>
          <w:sz w:val="28"/>
          <w:szCs w:val="28"/>
        </w:rPr>
        <w:t>Th</w:t>
      </w:r>
      <w:r w:rsidR="003A53D2" w:rsidRPr="0041367D">
        <w:rPr>
          <w:rFonts w:ascii="Arial" w:hAnsi="Arial" w:cs="Arial"/>
          <w:color w:val="242121"/>
          <w:sz w:val="28"/>
          <w:szCs w:val="28"/>
        </w:rPr>
        <w:t>at</w:t>
      </w:r>
      <w:r w:rsidRPr="0041367D">
        <w:rPr>
          <w:rFonts w:ascii="Arial" w:hAnsi="Arial" w:cs="Arial"/>
          <w:color w:val="242121"/>
          <w:sz w:val="28"/>
          <w:szCs w:val="28"/>
        </w:rPr>
        <w:t xml:space="preserve"> leads us to the next question</w:t>
      </w:r>
      <w:r w:rsidR="00920755" w:rsidRPr="0041367D">
        <w:rPr>
          <w:rFonts w:ascii="Arial" w:hAnsi="Arial" w:cs="Arial"/>
          <w:color w:val="242121"/>
          <w:sz w:val="28"/>
          <w:szCs w:val="28"/>
        </w:rPr>
        <w:t>.  W</w:t>
      </w:r>
      <w:r w:rsidRPr="0041367D">
        <w:rPr>
          <w:rFonts w:ascii="Arial" w:hAnsi="Arial" w:cs="Arial"/>
          <w:color w:val="242121"/>
          <w:sz w:val="28"/>
          <w:szCs w:val="28"/>
        </w:rPr>
        <w:t xml:space="preserve">e must then ask </w:t>
      </w:r>
      <w:r w:rsidR="00920755" w:rsidRPr="0041367D">
        <w:rPr>
          <w:rFonts w:ascii="Arial" w:hAnsi="Arial" w:cs="Arial"/>
          <w:color w:val="242121"/>
          <w:sz w:val="28"/>
          <w:szCs w:val="28"/>
        </w:rPr>
        <w:t xml:space="preserve">why </w:t>
      </w:r>
      <w:r w:rsidR="00D12F9B" w:rsidRPr="0041367D">
        <w:rPr>
          <w:rFonts w:ascii="Arial" w:hAnsi="Arial" w:cs="Arial"/>
          <w:color w:val="242121"/>
          <w:sz w:val="28"/>
          <w:szCs w:val="28"/>
        </w:rPr>
        <w:t>our constitutional architecture has</w:t>
      </w:r>
      <w:r w:rsidR="00E176DC" w:rsidRPr="0041367D">
        <w:rPr>
          <w:rFonts w:ascii="Arial" w:hAnsi="Arial" w:cs="Arial"/>
          <w:color w:val="242121"/>
          <w:sz w:val="28"/>
          <w:szCs w:val="28"/>
        </w:rPr>
        <w:t xml:space="preserve"> opted</w:t>
      </w:r>
      <w:r w:rsidR="00920755" w:rsidRPr="0041367D">
        <w:rPr>
          <w:rFonts w:ascii="Arial" w:hAnsi="Arial" w:cs="Arial"/>
          <w:color w:val="242121"/>
          <w:sz w:val="28"/>
          <w:szCs w:val="28"/>
        </w:rPr>
        <w:t xml:space="preserve"> for constitutional </w:t>
      </w:r>
      <w:r w:rsidR="002743A8" w:rsidRPr="0041367D">
        <w:rPr>
          <w:rFonts w:ascii="Arial" w:hAnsi="Arial" w:cs="Arial"/>
          <w:color w:val="242121"/>
          <w:sz w:val="28"/>
          <w:szCs w:val="28"/>
        </w:rPr>
        <w:t>supremacy.</w:t>
      </w:r>
      <w:r w:rsidR="00437A22" w:rsidRPr="0041367D">
        <w:rPr>
          <w:rFonts w:ascii="Arial" w:hAnsi="Arial" w:cs="Arial"/>
          <w:color w:val="242121"/>
          <w:sz w:val="28"/>
          <w:szCs w:val="28"/>
        </w:rPr>
        <w:t xml:space="preserve">  Before traversing that question, I set out</w:t>
      </w:r>
      <w:r w:rsidR="002F4EBA" w:rsidRPr="0041367D">
        <w:rPr>
          <w:rFonts w:ascii="Arial" w:hAnsi="Arial" w:cs="Arial"/>
          <w:color w:val="242121"/>
          <w:sz w:val="28"/>
          <w:szCs w:val="28"/>
        </w:rPr>
        <w:t xml:space="preserve"> a </w:t>
      </w:r>
      <w:r w:rsidR="00437A22" w:rsidRPr="0041367D">
        <w:rPr>
          <w:rFonts w:ascii="Arial" w:hAnsi="Arial" w:cs="Arial"/>
          <w:color w:val="242121"/>
          <w:sz w:val="28"/>
          <w:szCs w:val="28"/>
        </w:rPr>
        <w:t xml:space="preserve">brief excursion on the history </w:t>
      </w:r>
      <w:r w:rsidR="00567B65" w:rsidRPr="0041367D">
        <w:rPr>
          <w:rFonts w:ascii="Arial" w:hAnsi="Arial" w:cs="Arial"/>
          <w:color w:val="242121"/>
          <w:sz w:val="28"/>
          <w:szCs w:val="28"/>
        </w:rPr>
        <w:t xml:space="preserve">of </w:t>
      </w:r>
      <w:r w:rsidR="00437A22" w:rsidRPr="0041367D">
        <w:rPr>
          <w:rFonts w:ascii="Arial" w:hAnsi="Arial" w:cs="Arial"/>
          <w:color w:val="242121"/>
          <w:sz w:val="28"/>
          <w:szCs w:val="28"/>
        </w:rPr>
        <w:t xml:space="preserve">parliamentary sovereignty and constitutionalism </w:t>
      </w:r>
      <w:r w:rsidR="002F4EBA" w:rsidRPr="0041367D">
        <w:rPr>
          <w:rFonts w:ascii="Arial" w:hAnsi="Arial" w:cs="Arial"/>
          <w:color w:val="242121"/>
          <w:sz w:val="28"/>
          <w:szCs w:val="28"/>
        </w:rPr>
        <w:t>in Europe, Africa and our own country.</w:t>
      </w:r>
    </w:p>
    <w:p w:rsidR="00E176DC" w:rsidRPr="0041367D" w:rsidRDefault="00E176DC" w:rsidP="0041367D">
      <w:pPr>
        <w:spacing w:line="360" w:lineRule="auto"/>
        <w:jc w:val="both"/>
        <w:rPr>
          <w:rFonts w:ascii="Arial" w:hAnsi="Arial" w:cs="Arial"/>
          <w:color w:val="242121"/>
          <w:sz w:val="28"/>
          <w:szCs w:val="28"/>
        </w:rPr>
      </w:pPr>
    </w:p>
    <w:p w:rsidR="00E176DC" w:rsidRPr="0041367D" w:rsidRDefault="00D12F9B" w:rsidP="0041367D">
      <w:pPr>
        <w:pStyle w:val="Heading1"/>
        <w:spacing w:line="360" w:lineRule="auto"/>
        <w:jc w:val="both"/>
        <w:rPr>
          <w:rFonts w:ascii="Arial" w:hAnsi="Arial" w:cs="Arial"/>
        </w:rPr>
      </w:pPr>
      <w:r w:rsidRPr="0041367D">
        <w:rPr>
          <w:rFonts w:ascii="Arial" w:hAnsi="Arial" w:cs="Arial"/>
        </w:rPr>
        <w:t>Why has our constitutional architecture opted for constitutional supremacy</w:t>
      </w:r>
      <w:r w:rsidR="00A03E32" w:rsidRPr="0041367D">
        <w:rPr>
          <w:rFonts w:ascii="Arial" w:hAnsi="Arial" w:cs="Arial"/>
        </w:rPr>
        <w:t xml:space="preserve"> and what is its purpose</w:t>
      </w:r>
      <w:r w:rsidRPr="0041367D">
        <w:rPr>
          <w:rFonts w:ascii="Arial" w:hAnsi="Arial" w:cs="Arial"/>
        </w:rPr>
        <w:t>?</w:t>
      </w:r>
    </w:p>
    <w:p w:rsidR="00437A22" w:rsidRPr="0041367D" w:rsidRDefault="00437A22" w:rsidP="0041367D">
      <w:pPr>
        <w:spacing w:line="360" w:lineRule="auto"/>
        <w:jc w:val="both"/>
        <w:rPr>
          <w:rFonts w:ascii="Arial" w:hAnsi="Arial" w:cs="Arial"/>
          <w:sz w:val="28"/>
          <w:szCs w:val="28"/>
        </w:rPr>
      </w:pPr>
    </w:p>
    <w:p w:rsidR="00437A22" w:rsidRPr="0041367D" w:rsidRDefault="00437A22" w:rsidP="0041367D">
      <w:pPr>
        <w:pStyle w:val="arcticletext"/>
        <w:spacing w:before="0" w:after="0" w:line="360" w:lineRule="auto"/>
        <w:jc w:val="both"/>
        <w:rPr>
          <w:sz w:val="28"/>
          <w:szCs w:val="28"/>
        </w:rPr>
      </w:pPr>
      <w:r w:rsidRPr="0041367D">
        <w:rPr>
          <w:sz w:val="28"/>
          <w:szCs w:val="28"/>
        </w:rPr>
        <w:lastRenderedPageBreak/>
        <w:t>The balance between – and premium placed by most modern democracies on</w:t>
      </w:r>
      <w:r w:rsidR="005740B3" w:rsidRPr="0041367D">
        <w:rPr>
          <w:sz w:val="28"/>
          <w:szCs w:val="28"/>
        </w:rPr>
        <w:t xml:space="preserve"> –</w:t>
      </w:r>
      <w:r w:rsidRPr="0041367D">
        <w:rPr>
          <w:sz w:val="28"/>
          <w:szCs w:val="28"/>
        </w:rPr>
        <w:t xml:space="preserve"> parliamentary democracy and the supremacy of the Constitution bears the stamp of historical experiences.  In Europe, this balance was struck in the wake of the Second World War.  On that continent, there has been a historically deep political hostility toward judges and it was long assumed that constitutional supremacy and, as a concomitant, constitutional review by courts, was incompatible with parliamentary governance lest it lead to a “government of judges”.  </w:t>
      </w:r>
    </w:p>
    <w:p w:rsidR="00437A22" w:rsidRPr="0041367D" w:rsidRDefault="00437A22" w:rsidP="0041367D">
      <w:pPr>
        <w:pStyle w:val="arcticletext"/>
        <w:spacing w:before="0" w:after="0" w:line="360" w:lineRule="auto"/>
        <w:jc w:val="both"/>
        <w:rPr>
          <w:sz w:val="28"/>
          <w:szCs w:val="28"/>
        </w:rPr>
      </w:pPr>
    </w:p>
    <w:p w:rsidR="005740B3" w:rsidRPr="0041367D" w:rsidRDefault="00437A22" w:rsidP="0041367D">
      <w:pPr>
        <w:pStyle w:val="arcticletext"/>
        <w:spacing w:before="0" w:after="0" w:line="360" w:lineRule="auto"/>
        <w:jc w:val="both"/>
        <w:rPr>
          <w:sz w:val="28"/>
          <w:szCs w:val="28"/>
        </w:rPr>
      </w:pPr>
      <w:r w:rsidRPr="0041367D">
        <w:rPr>
          <w:sz w:val="28"/>
          <w:szCs w:val="28"/>
        </w:rPr>
        <w:t>However, in the wake of the Second World War, constitutional drafters recognised how unchecked legislative power and</w:t>
      </w:r>
      <w:r w:rsidR="005740B3" w:rsidRPr="0041367D">
        <w:rPr>
          <w:sz w:val="28"/>
          <w:szCs w:val="28"/>
        </w:rPr>
        <w:t>,</w:t>
      </w:r>
      <w:r w:rsidRPr="0041367D">
        <w:rPr>
          <w:sz w:val="28"/>
          <w:szCs w:val="28"/>
        </w:rPr>
        <w:t xml:space="preserve"> in particular</w:t>
      </w:r>
      <w:r w:rsidR="005740B3" w:rsidRPr="0041367D">
        <w:rPr>
          <w:sz w:val="28"/>
          <w:szCs w:val="28"/>
        </w:rPr>
        <w:t>,</w:t>
      </w:r>
      <w:r w:rsidRPr="0041367D">
        <w:rPr>
          <w:sz w:val="28"/>
          <w:szCs w:val="28"/>
        </w:rPr>
        <w:t xml:space="preserve"> unchecked delegation in Nazi Germany, Fascist Italy and Vichy France had undermined “both the democratic-deliberative function of legislatures and emergent conceptions of constitutionally protected rights of individuals.”</w:t>
      </w:r>
      <w:r w:rsidRPr="0041367D">
        <w:rPr>
          <w:rStyle w:val="FootnoteReference"/>
          <w:sz w:val="28"/>
          <w:szCs w:val="28"/>
        </w:rPr>
        <w:footnoteReference w:id="4"/>
      </w:r>
      <w:r w:rsidRPr="0041367D">
        <w:rPr>
          <w:sz w:val="28"/>
          <w:szCs w:val="28"/>
        </w:rPr>
        <w:t xml:space="preserve">  Drafters of, for instance, the West German Basic Law (1949) and the French Constitutions (1946 and 1958) thus sough</w:t>
      </w:r>
      <w:r w:rsidR="00E44F8E" w:rsidRPr="0041367D">
        <w:rPr>
          <w:sz w:val="28"/>
          <w:szCs w:val="28"/>
        </w:rPr>
        <w:t>t</w:t>
      </w:r>
      <w:r w:rsidRPr="0041367D">
        <w:rPr>
          <w:sz w:val="28"/>
          <w:szCs w:val="28"/>
        </w:rPr>
        <w:t xml:space="preserve"> to define</w:t>
      </w:r>
      <w:r w:rsidR="005740B3" w:rsidRPr="0041367D">
        <w:rPr>
          <w:sz w:val="28"/>
          <w:szCs w:val="28"/>
        </w:rPr>
        <w:t>—</w:t>
      </w:r>
    </w:p>
    <w:p w:rsidR="00502EA9" w:rsidRPr="0041367D" w:rsidRDefault="00437A22" w:rsidP="0041367D">
      <w:pPr>
        <w:pStyle w:val="arcticletext"/>
        <w:spacing w:before="0" w:after="0" w:line="360" w:lineRule="auto"/>
        <w:ind w:left="720" w:right="720"/>
        <w:jc w:val="both"/>
        <w:rPr>
          <w:sz w:val="28"/>
          <w:szCs w:val="28"/>
        </w:rPr>
      </w:pPr>
      <w:r w:rsidRPr="0041367D">
        <w:rPr>
          <w:sz w:val="28"/>
          <w:szCs w:val="28"/>
        </w:rPr>
        <w:t>“</w:t>
      </w:r>
      <w:proofErr w:type="gramStart"/>
      <w:r w:rsidRPr="0041367D">
        <w:rPr>
          <w:sz w:val="28"/>
          <w:szCs w:val="28"/>
        </w:rPr>
        <w:t>the</w:t>
      </w:r>
      <w:proofErr w:type="gramEnd"/>
      <w:r w:rsidRPr="0041367D">
        <w:rPr>
          <w:sz w:val="28"/>
          <w:szCs w:val="28"/>
        </w:rPr>
        <w:t xml:space="preserve"> fundamental rights of individuals and the core normative responsibilities that the legislative branch could not lawfully delegate to the executive or administrative sphere.  Each country also eventually established a body </w:t>
      </w:r>
      <w:r w:rsidR="00953559" w:rsidRPr="0041367D">
        <w:rPr>
          <w:i/>
          <w:iCs/>
          <w:sz w:val="28"/>
          <w:szCs w:val="28"/>
        </w:rPr>
        <w:t>external</w:t>
      </w:r>
      <w:r w:rsidRPr="0041367D">
        <w:rPr>
          <w:i/>
          <w:iCs/>
          <w:sz w:val="28"/>
          <w:szCs w:val="28"/>
        </w:rPr>
        <w:t xml:space="preserve"> </w:t>
      </w:r>
      <w:r w:rsidRPr="0041367D">
        <w:rPr>
          <w:sz w:val="28"/>
          <w:szCs w:val="28"/>
        </w:rPr>
        <w:t xml:space="preserve">to the legislature—the Federal Constitutional Court in West Germany and the Constitutional Council in France—to enforce delegation constraints </w:t>
      </w:r>
      <w:r w:rsidR="00953559" w:rsidRPr="0041367D">
        <w:rPr>
          <w:i/>
          <w:iCs/>
          <w:sz w:val="28"/>
          <w:szCs w:val="28"/>
        </w:rPr>
        <w:t>against the legislature itself</w:t>
      </w:r>
      <w:r w:rsidRPr="0041367D">
        <w:rPr>
          <w:sz w:val="28"/>
          <w:szCs w:val="28"/>
        </w:rPr>
        <w:t xml:space="preserve">, thereby concretely signifying the abandonment of the </w:t>
      </w:r>
      <w:r w:rsidRPr="0041367D">
        <w:rPr>
          <w:sz w:val="28"/>
          <w:szCs w:val="28"/>
        </w:rPr>
        <w:lastRenderedPageBreak/>
        <w:t>unchecked parliamentary supremacy that had been a cornerstone of republican orthodoxy in the interwar period.”</w:t>
      </w:r>
      <w:r w:rsidRPr="0041367D">
        <w:rPr>
          <w:rStyle w:val="FootnoteReference"/>
          <w:sz w:val="28"/>
          <w:szCs w:val="28"/>
        </w:rPr>
        <w:footnoteReference w:id="5"/>
      </w:r>
    </w:p>
    <w:p w:rsidR="00437A22" w:rsidRPr="0041367D" w:rsidRDefault="00437A22" w:rsidP="0041367D">
      <w:pPr>
        <w:pStyle w:val="arcticletext"/>
        <w:spacing w:before="0" w:after="0" w:line="360" w:lineRule="auto"/>
        <w:jc w:val="both"/>
        <w:rPr>
          <w:sz w:val="28"/>
          <w:szCs w:val="28"/>
        </w:rPr>
      </w:pPr>
    </w:p>
    <w:p w:rsidR="00437A22" w:rsidRPr="0041367D" w:rsidRDefault="00437A22" w:rsidP="0041367D">
      <w:pPr>
        <w:pStyle w:val="arcticletext"/>
        <w:spacing w:before="0" w:after="0" w:line="360" w:lineRule="auto"/>
        <w:jc w:val="both"/>
        <w:rPr>
          <w:sz w:val="28"/>
          <w:szCs w:val="28"/>
        </w:rPr>
      </w:pPr>
      <w:r w:rsidRPr="0041367D">
        <w:rPr>
          <w:sz w:val="28"/>
          <w:szCs w:val="28"/>
        </w:rPr>
        <w:t>The democratisation of post-war Europe has “transformed the judicial basis of the European state.”</w:t>
      </w:r>
      <w:bookmarkStart w:id="1" w:name="_Ref305236822"/>
      <w:r w:rsidRPr="0041367D">
        <w:rPr>
          <w:rStyle w:val="FootnoteReference"/>
          <w:sz w:val="28"/>
          <w:szCs w:val="28"/>
        </w:rPr>
        <w:footnoteReference w:id="6"/>
      </w:r>
      <w:bookmarkEnd w:id="1"/>
      <w:r w:rsidRPr="0041367D">
        <w:rPr>
          <w:sz w:val="28"/>
          <w:szCs w:val="28"/>
        </w:rPr>
        <w:t xml:space="preserve">  Modern constitutions typically proclaim a long list of human rights and establish mechanisms for defending the normative supremacy of the constitution, stipulating procedures for how the constitution may be amended.</w:t>
      </w:r>
      <w:r w:rsidR="005740B3" w:rsidRPr="0041367D">
        <w:rPr>
          <w:rStyle w:val="FootnoteReference"/>
          <w:sz w:val="28"/>
          <w:szCs w:val="28"/>
        </w:rPr>
        <w:footnoteReference w:id="7"/>
      </w:r>
      <w:r w:rsidRPr="0041367D">
        <w:rPr>
          <w:sz w:val="28"/>
          <w:szCs w:val="28"/>
        </w:rPr>
        <w:t xml:space="preserve">  At the same time, however, U.S.-style judicial review was rejected by post-war constitutional drafters as political elites remained hostile to sharing legislative functions with the judiciary.  In contrast with U.S. judicial review, many European countries have limited review to specialised constitutional courts – an approach largely </w:t>
      </w:r>
      <w:r w:rsidR="00391F47" w:rsidRPr="0041367D">
        <w:rPr>
          <w:sz w:val="28"/>
          <w:szCs w:val="28"/>
        </w:rPr>
        <w:t xml:space="preserve">following </w:t>
      </w:r>
      <w:proofErr w:type="spellStart"/>
      <w:r w:rsidRPr="0041367D">
        <w:rPr>
          <w:sz w:val="28"/>
          <w:szCs w:val="28"/>
        </w:rPr>
        <w:t>Kelsen’s</w:t>
      </w:r>
      <w:proofErr w:type="spellEnd"/>
      <w:r w:rsidRPr="0041367D">
        <w:rPr>
          <w:sz w:val="28"/>
          <w:szCs w:val="28"/>
        </w:rPr>
        <w:t xml:space="preserve"> model of constitutional review.  </w:t>
      </w:r>
    </w:p>
    <w:p w:rsidR="00437A22" w:rsidRPr="0041367D" w:rsidRDefault="00437A22" w:rsidP="0041367D">
      <w:pPr>
        <w:pStyle w:val="arcticletext"/>
        <w:spacing w:before="0" w:after="0" w:line="360" w:lineRule="auto"/>
        <w:jc w:val="both"/>
        <w:rPr>
          <w:sz w:val="28"/>
          <w:szCs w:val="28"/>
        </w:rPr>
      </w:pPr>
    </w:p>
    <w:p w:rsidR="00437A22" w:rsidRPr="0041367D" w:rsidRDefault="00437A22" w:rsidP="0041367D">
      <w:pPr>
        <w:pStyle w:val="arcticletext"/>
        <w:spacing w:before="0" w:after="0" w:line="360" w:lineRule="auto"/>
        <w:jc w:val="both"/>
        <w:rPr>
          <w:sz w:val="28"/>
          <w:szCs w:val="28"/>
        </w:rPr>
      </w:pPr>
      <w:proofErr w:type="spellStart"/>
      <w:r w:rsidRPr="0041367D">
        <w:rPr>
          <w:sz w:val="28"/>
          <w:szCs w:val="28"/>
        </w:rPr>
        <w:t>Kelsen</w:t>
      </w:r>
      <w:proofErr w:type="spellEnd"/>
      <w:r w:rsidRPr="0041367D">
        <w:rPr>
          <w:sz w:val="28"/>
          <w:szCs w:val="28"/>
        </w:rPr>
        <w:t xml:space="preserve"> recognised that the exercise of constitutional review would embroil the constitutional court in the legislative function, but nonetheless sought to distinguish between parliamentary legislative acts and what the constitutional courts do.</w:t>
      </w:r>
      <w:r w:rsidR="00B464CB" w:rsidRPr="0041367D">
        <w:rPr>
          <w:rStyle w:val="FootnoteReference"/>
          <w:sz w:val="28"/>
          <w:szCs w:val="28"/>
        </w:rPr>
        <w:footnoteReference w:id="8"/>
      </w:r>
      <w:r w:rsidRPr="0041367D">
        <w:rPr>
          <w:sz w:val="28"/>
          <w:szCs w:val="28"/>
        </w:rPr>
        <w:t xml:space="preserve">  The former, he suggested, are “positive legislators” – they make law </w:t>
      </w:r>
      <w:r w:rsidR="00391F47" w:rsidRPr="0041367D">
        <w:rPr>
          <w:sz w:val="28"/>
          <w:szCs w:val="28"/>
        </w:rPr>
        <w:t>“</w:t>
      </w:r>
      <w:r w:rsidRPr="0041367D">
        <w:rPr>
          <w:sz w:val="28"/>
          <w:szCs w:val="28"/>
        </w:rPr>
        <w:t>freely</w:t>
      </w:r>
      <w:r w:rsidR="00391F47" w:rsidRPr="0041367D">
        <w:rPr>
          <w:sz w:val="28"/>
          <w:szCs w:val="28"/>
        </w:rPr>
        <w:t>,</w:t>
      </w:r>
      <w:r w:rsidRPr="0041367D">
        <w:rPr>
          <w:sz w:val="28"/>
          <w:szCs w:val="28"/>
        </w:rPr>
        <w:t xml:space="preserve"> subject </w:t>
      </w:r>
      <w:r w:rsidR="00391F47" w:rsidRPr="0041367D">
        <w:rPr>
          <w:sz w:val="28"/>
          <w:szCs w:val="28"/>
        </w:rPr>
        <w:t xml:space="preserve">only </w:t>
      </w:r>
      <w:r w:rsidRPr="0041367D">
        <w:rPr>
          <w:sz w:val="28"/>
          <w:szCs w:val="28"/>
        </w:rPr>
        <w:t>to the constraints of the constitution.</w:t>
      </w:r>
      <w:r w:rsidR="00391F47" w:rsidRPr="0041367D">
        <w:rPr>
          <w:sz w:val="28"/>
          <w:szCs w:val="28"/>
        </w:rPr>
        <w:t>”</w:t>
      </w:r>
      <w:r w:rsidR="00391F47" w:rsidRPr="0041367D">
        <w:rPr>
          <w:rStyle w:val="FootnoteReference"/>
          <w:sz w:val="28"/>
          <w:szCs w:val="28"/>
        </w:rPr>
        <w:footnoteReference w:id="9"/>
      </w:r>
      <w:r w:rsidRPr="0041367D">
        <w:rPr>
          <w:sz w:val="28"/>
          <w:szCs w:val="28"/>
        </w:rPr>
        <w:t xml:space="preserve">  By way of contrast, constitutional judges are “negative legislators” – their </w:t>
      </w:r>
      <w:r w:rsidRPr="0041367D">
        <w:rPr>
          <w:sz w:val="28"/>
          <w:szCs w:val="28"/>
        </w:rPr>
        <w:lastRenderedPageBreak/>
        <w:t xml:space="preserve">legislative authority is </w:t>
      </w:r>
      <w:r w:rsidR="00391F47" w:rsidRPr="0041367D">
        <w:rPr>
          <w:sz w:val="28"/>
          <w:szCs w:val="28"/>
        </w:rPr>
        <w:t>“</w:t>
      </w:r>
      <w:r w:rsidRPr="0041367D">
        <w:rPr>
          <w:sz w:val="28"/>
          <w:szCs w:val="28"/>
        </w:rPr>
        <w:t>limited to the annulment of statute when it conflicts with the law of the constitution.</w:t>
      </w:r>
      <w:r w:rsidR="00391F47" w:rsidRPr="0041367D">
        <w:rPr>
          <w:sz w:val="28"/>
          <w:szCs w:val="28"/>
        </w:rPr>
        <w:t>”</w:t>
      </w:r>
      <w:r w:rsidR="00391F47" w:rsidRPr="0041367D">
        <w:rPr>
          <w:rStyle w:val="FootnoteReference"/>
          <w:sz w:val="28"/>
          <w:szCs w:val="28"/>
        </w:rPr>
        <w:footnoteReference w:id="10"/>
      </w:r>
      <w:r w:rsidRPr="0041367D">
        <w:rPr>
          <w:sz w:val="28"/>
          <w:szCs w:val="28"/>
        </w:rPr>
        <w:t xml:space="preserve">  </w:t>
      </w:r>
    </w:p>
    <w:p w:rsidR="00437A22" w:rsidRPr="0041367D" w:rsidRDefault="00437A22" w:rsidP="0041367D">
      <w:pPr>
        <w:pStyle w:val="arcticletext"/>
        <w:spacing w:before="0" w:after="0" w:line="360" w:lineRule="auto"/>
        <w:jc w:val="both"/>
        <w:rPr>
          <w:sz w:val="28"/>
          <w:szCs w:val="28"/>
        </w:rPr>
      </w:pPr>
    </w:p>
    <w:p w:rsidR="00822CFF" w:rsidRPr="0041367D" w:rsidRDefault="00A84AAB" w:rsidP="0041367D">
      <w:pPr>
        <w:pStyle w:val="arcticletext"/>
        <w:spacing w:before="0" w:after="0" w:line="360" w:lineRule="auto"/>
        <w:jc w:val="both"/>
        <w:rPr>
          <w:sz w:val="28"/>
          <w:szCs w:val="28"/>
        </w:rPr>
      </w:pPr>
      <w:r w:rsidRPr="0041367D">
        <w:rPr>
          <w:sz w:val="28"/>
          <w:szCs w:val="28"/>
        </w:rPr>
        <w:t>In sub-</w:t>
      </w:r>
      <w:r w:rsidR="00567B65" w:rsidRPr="0041367D">
        <w:rPr>
          <w:sz w:val="28"/>
          <w:szCs w:val="28"/>
        </w:rPr>
        <w:t>S</w:t>
      </w:r>
      <w:r w:rsidRPr="0041367D">
        <w:rPr>
          <w:sz w:val="28"/>
          <w:szCs w:val="28"/>
        </w:rPr>
        <w:t xml:space="preserve">aharan Africa, </w:t>
      </w:r>
      <w:r w:rsidR="00E81E59" w:rsidRPr="0041367D">
        <w:rPr>
          <w:sz w:val="28"/>
          <w:szCs w:val="28"/>
        </w:rPr>
        <w:t xml:space="preserve">not unlike in </w:t>
      </w:r>
      <w:r w:rsidRPr="0041367D">
        <w:rPr>
          <w:sz w:val="28"/>
          <w:szCs w:val="28"/>
        </w:rPr>
        <w:t>South Africa</w:t>
      </w:r>
      <w:r w:rsidR="00E81E59" w:rsidRPr="0041367D">
        <w:rPr>
          <w:sz w:val="28"/>
          <w:szCs w:val="28"/>
        </w:rPr>
        <w:t xml:space="preserve"> from 1910</w:t>
      </w:r>
      <w:r w:rsidRPr="0041367D">
        <w:rPr>
          <w:sz w:val="28"/>
          <w:szCs w:val="28"/>
        </w:rPr>
        <w:t>, the constitutional arrangements were a product of the history of colonisation of those countries.  As the winds of change blew across Africa from 1958 onwards</w:t>
      </w:r>
      <w:r w:rsidR="00E81E59" w:rsidRPr="0041367D">
        <w:rPr>
          <w:sz w:val="28"/>
          <w:szCs w:val="28"/>
        </w:rPr>
        <w:t>,</w:t>
      </w:r>
      <w:r w:rsidR="007227C0" w:rsidRPr="0041367D">
        <w:rPr>
          <w:sz w:val="28"/>
          <w:szCs w:val="28"/>
        </w:rPr>
        <w:t xml:space="preserve"> triggered by</w:t>
      </w:r>
      <w:r w:rsidRPr="0041367D">
        <w:rPr>
          <w:sz w:val="28"/>
          <w:szCs w:val="28"/>
        </w:rPr>
        <w:t xml:space="preserve"> the independence of Ghana</w:t>
      </w:r>
      <w:r w:rsidR="007227C0" w:rsidRPr="0041367D">
        <w:rPr>
          <w:sz w:val="28"/>
          <w:szCs w:val="28"/>
        </w:rPr>
        <w:t>,</w:t>
      </w:r>
      <w:r w:rsidRPr="0041367D">
        <w:rPr>
          <w:sz w:val="28"/>
          <w:szCs w:val="28"/>
        </w:rPr>
        <w:t xml:space="preserve"> the</w:t>
      </w:r>
      <w:r w:rsidR="00D12F9B" w:rsidRPr="0041367D">
        <w:rPr>
          <w:sz w:val="28"/>
          <w:szCs w:val="28"/>
        </w:rPr>
        <w:t>ir</w:t>
      </w:r>
      <w:r w:rsidR="00E81E59" w:rsidRPr="0041367D">
        <w:rPr>
          <w:sz w:val="28"/>
          <w:szCs w:val="28"/>
        </w:rPr>
        <w:t xml:space="preserve"> newly adopted </w:t>
      </w:r>
      <w:r w:rsidR="007227C0" w:rsidRPr="0041367D">
        <w:rPr>
          <w:sz w:val="28"/>
          <w:szCs w:val="28"/>
        </w:rPr>
        <w:t>c</w:t>
      </w:r>
      <w:r w:rsidRPr="0041367D">
        <w:rPr>
          <w:sz w:val="28"/>
          <w:szCs w:val="28"/>
        </w:rPr>
        <w:t xml:space="preserve">onstitutions mirrored those of the </w:t>
      </w:r>
      <w:r w:rsidR="00D12F9B" w:rsidRPr="0041367D">
        <w:rPr>
          <w:sz w:val="28"/>
          <w:szCs w:val="28"/>
        </w:rPr>
        <w:t xml:space="preserve">departing </w:t>
      </w:r>
      <w:r w:rsidRPr="0041367D">
        <w:rPr>
          <w:sz w:val="28"/>
          <w:szCs w:val="28"/>
        </w:rPr>
        <w:t>colonial powers.</w:t>
      </w:r>
      <w:r w:rsidR="00142FA1" w:rsidRPr="0041367D">
        <w:rPr>
          <w:rStyle w:val="FootnoteReference"/>
          <w:sz w:val="28"/>
          <w:szCs w:val="28"/>
        </w:rPr>
        <w:footnoteReference w:id="11"/>
      </w:r>
      <w:r w:rsidRPr="0041367D">
        <w:rPr>
          <w:sz w:val="28"/>
          <w:szCs w:val="28"/>
        </w:rPr>
        <w:t xml:space="preserve">  That explains why Francophone countries were characterised by constitutional councils along the French model and Anglophone countries had parliamentary sovereignty as the preferred model.  </w:t>
      </w:r>
      <w:r w:rsidR="007B4A1B" w:rsidRPr="0041367D">
        <w:rPr>
          <w:sz w:val="28"/>
          <w:szCs w:val="28"/>
        </w:rPr>
        <w:t>But virtually all</w:t>
      </w:r>
      <w:r w:rsidR="00161B57" w:rsidRPr="0041367D">
        <w:rPr>
          <w:sz w:val="28"/>
          <w:szCs w:val="28"/>
        </w:rPr>
        <w:t xml:space="preserve"> sub-Saharan </w:t>
      </w:r>
      <w:proofErr w:type="spellStart"/>
      <w:r w:rsidR="00161B57" w:rsidRPr="0041367D">
        <w:rPr>
          <w:sz w:val="28"/>
          <w:szCs w:val="28"/>
        </w:rPr>
        <w:t>post colonial</w:t>
      </w:r>
      <w:proofErr w:type="spellEnd"/>
      <w:r w:rsidR="00161B57" w:rsidRPr="0041367D">
        <w:rPr>
          <w:sz w:val="28"/>
          <w:szCs w:val="28"/>
        </w:rPr>
        <w:t xml:space="preserve"> jurisdictions</w:t>
      </w:r>
      <w:r w:rsidR="007B4A1B" w:rsidRPr="0041367D">
        <w:rPr>
          <w:sz w:val="28"/>
          <w:szCs w:val="28"/>
        </w:rPr>
        <w:t xml:space="preserve"> were characterised by </w:t>
      </w:r>
      <w:r w:rsidR="00D12F9B" w:rsidRPr="0041367D">
        <w:rPr>
          <w:sz w:val="28"/>
          <w:szCs w:val="28"/>
        </w:rPr>
        <w:t xml:space="preserve">absence of a </w:t>
      </w:r>
      <w:r w:rsidR="00E81E59" w:rsidRPr="0041367D">
        <w:rPr>
          <w:sz w:val="28"/>
          <w:szCs w:val="28"/>
        </w:rPr>
        <w:t xml:space="preserve">vibrant electorate, of an exacting civil society and organised labour movement, </w:t>
      </w:r>
      <w:r w:rsidR="00161B57" w:rsidRPr="0041367D">
        <w:rPr>
          <w:sz w:val="28"/>
          <w:szCs w:val="28"/>
        </w:rPr>
        <w:t xml:space="preserve">of a free and independent press, </w:t>
      </w:r>
      <w:r w:rsidR="00E81E59" w:rsidRPr="0041367D">
        <w:rPr>
          <w:sz w:val="28"/>
          <w:szCs w:val="28"/>
        </w:rPr>
        <w:t xml:space="preserve">of a </w:t>
      </w:r>
      <w:r w:rsidR="00D12F9B" w:rsidRPr="0041367D">
        <w:rPr>
          <w:sz w:val="28"/>
          <w:szCs w:val="28"/>
        </w:rPr>
        <w:t xml:space="preserve">supreme and justiciable constitution </w:t>
      </w:r>
      <w:r w:rsidR="007B4A1B" w:rsidRPr="0041367D">
        <w:rPr>
          <w:sz w:val="28"/>
          <w:szCs w:val="28"/>
        </w:rPr>
        <w:t xml:space="preserve">and </w:t>
      </w:r>
      <w:r w:rsidR="00E81E59" w:rsidRPr="0041367D">
        <w:rPr>
          <w:sz w:val="28"/>
          <w:szCs w:val="28"/>
        </w:rPr>
        <w:t>of an effective model</w:t>
      </w:r>
      <w:r w:rsidR="007B4A1B" w:rsidRPr="0041367D">
        <w:rPr>
          <w:sz w:val="28"/>
          <w:szCs w:val="28"/>
        </w:rPr>
        <w:t xml:space="preserve"> </w:t>
      </w:r>
      <w:r w:rsidR="00153E67" w:rsidRPr="0041367D">
        <w:rPr>
          <w:sz w:val="28"/>
          <w:szCs w:val="28"/>
        </w:rPr>
        <w:t>of judicial review.</w:t>
      </w:r>
      <w:r w:rsidR="00FA05DC" w:rsidRPr="0041367D">
        <w:rPr>
          <w:rStyle w:val="FootnoteReference"/>
          <w:sz w:val="28"/>
          <w:szCs w:val="28"/>
        </w:rPr>
        <w:footnoteReference w:id="12"/>
      </w:r>
      <w:r w:rsidR="00161B57" w:rsidRPr="0041367D">
        <w:rPr>
          <w:sz w:val="28"/>
          <w:szCs w:val="28"/>
        </w:rPr>
        <w:t xml:space="preserve"> </w:t>
      </w:r>
      <w:r w:rsidR="004C46E4" w:rsidRPr="0041367D">
        <w:rPr>
          <w:sz w:val="28"/>
          <w:szCs w:val="28"/>
        </w:rPr>
        <w:t xml:space="preserve">  None of these guarantees were to be found in African post-colonial arrangements that sought to mimic </w:t>
      </w:r>
      <w:r w:rsidR="003D6DE2" w:rsidRPr="0041367D">
        <w:rPr>
          <w:sz w:val="28"/>
          <w:szCs w:val="28"/>
        </w:rPr>
        <w:t>Westminster style of governance without the safeguards of liberty provided by the English common law.</w:t>
      </w:r>
      <w:r w:rsidR="004C46E4" w:rsidRPr="0041367D">
        <w:rPr>
          <w:sz w:val="28"/>
          <w:szCs w:val="28"/>
        </w:rPr>
        <w:t xml:space="preserve">  </w:t>
      </w:r>
    </w:p>
    <w:p w:rsidR="00822CFF" w:rsidRPr="0041367D" w:rsidRDefault="00822CFF" w:rsidP="0041367D">
      <w:pPr>
        <w:pStyle w:val="arcticletext"/>
        <w:spacing w:before="0" w:after="0" w:line="360" w:lineRule="auto"/>
        <w:jc w:val="both"/>
        <w:rPr>
          <w:sz w:val="28"/>
          <w:szCs w:val="28"/>
        </w:rPr>
      </w:pPr>
    </w:p>
    <w:p w:rsidR="00822CFF" w:rsidRPr="0041367D" w:rsidRDefault="00D12F9B" w:rsidP="0041367D">
      <w:pPr>
        <w:pStyle w:val="arcticletext"/>
        <w:spacing w:before="0" w:after="0" w:line="360" w:lineRule="auto"/>
        <w:jc w:val="both"/>
        <w:rPr>
          <w:sz w:val="28"/>
          <w:szCs w:val="28"/>
        </w:rPr>
      </w:pPr>
      <w:r w:rsidRPr="0041367D">
        <w:rPr>
          <w:sz w:val="28"/>
          <w:szCs w:val="28"/>
        </w:rPr>
        <w:t>Sadly, those ineffectual post-colonial polities</w:t>
      </w:r>
      <w:r w:rsidR="00161B57" w:rsidRPr="0041367D">
        <w:rPr>
          <w:sz w:val="28"/>
          <w:szCs w:val="28"/>
        </w:rPr>
        <w:t xml:space="preserve"> </w:t>
      </w:r>
      <w:r w:rsidR="003D6DE2" w:rsidRPr="0041367D">
        <w:rPr>
          <w:sz w:val="28"/>
          <w:szCs w:val="28"/>
        </w:rPr>
        <w:t xml:space="preserve">in Africa </w:t>
      </w:r>
      <w:r w:rsidR="0038304F" w:rsidRPr="0041367D">
        <w:rPr>
          <w:sz w:val="28"/>
          <w:szCs w:val="28"/>
        </w:rPr>
        <w:t>displayed</w:t>
      </w:r>
      <w:r w:rsidR="00161B57" w:rsidRPr="0041367D">
        <w:rPr>
          <w:sz w:val="28"/>
          <w:szCs w:val="28"/>
        </w:rPr>
        <w:t xml:space="preserve"> </w:t>
      </w:r>
      <w:r w:rsidR="0038304F" w:rsidRPr="0041367D">
        <w:rPr>
          <w:sz w:val="28"/>
          <w:szCs w:val="28"/>
        </w:rPr>
        <w:t xml:space="preserve">undemocratic tendencies that readily </w:t>
      </w:r>
      <w:r w:rsidR="007227C0" w:rsidRPr="0041367D">
        <w:rPr>
          <w:sz w:val="28"/>
          <w:szCs w:val="28"/>
        </w:rPr>
        <w:t>provided fertile ground for open-ended abuse of executive</w:t>
      </w:r>
      <w:r w:rsidR="00822CFF" w:rsidRPr="0041367D">
        <w:rPr>
          <w:sz w:val="28"/>
          <w:szCs w:val="28"/>
        </w:rPr>
        <w:t>, fiscal</w:t>
      </w:r>
      <w:r w:rsidR="007227C0" w:rsidRPr="0041367D">
        <w:rPr>
          <w:sz w:val="28"/>
          <w:szCs w:val="28"/>
        </w:rPr>
        <w:t xml:space="preserve"> and legislative power</w:t>
      </w:r>
      <w:r w:rsidR="00391F47" w:rsidRPr="0041367D">
        <w:rPr>
          <w:sz w:val="28"/>
          <w:szCs w:val="28"/>
        </w:rPr>
        <w:t xml:space="preserve"> –</w:t>
      </w:r>
      <w:r w:rsidR="00F52C13" w:rsidRPr="0041367D">
        <w:rPr>
          <w:sz w:val="28"/>
          <w:szCs w:val="28"/>
        </w:rPr>
        <w:t xml:space="preserve"> </w:t>
      </w:r>
      <w:r w:rsidR="00391F47" w:rsidRPr="0041367D">
        <w:rPr>
          <w:sz w:val="28"/>
          <w:szCs w:val="28"/>
        </w:rPr>
        <w:t>t</w:t>
      </w:r>
      <w:r w:rsidR="00F52C13" w:rsidRPr="0041367D">
        <w:rPr>
          <w:sz w:val="28"/>
          <w:szCs w:val="28"/>
        </w:rPr>
        <w:t xml:space="preserve">hat </w:t>
      </w:r>
      <w:r w:rsidR="007227C0" w:rsidRPr="0041367D">
        <w:rPr>
          <w:sz w:val="28"/>
          <w:szCs w:val="28"/>
        </w:rPr>
        <w:t xml:space="preserve">indeed </w:t>
      </w:r>
      <w:r w:rsidR="00F52C13" w:rsidRPr="0041367D">
        <w:rPr>
          <w:sz w:val="28"/>
          <w:szCs w:val="28"/>
        </w:rPr>
        <w:t xml:space="preserve">resulted in the </w:t>
      </w:r>
      <w:r w:rsidR="007227C0" w:rsidRPr="0041367D">
        <w:rPr>
          <w:sz w:val="28"/>
          <w:szCs w:val="28"/>
        </w:rPr>
        <w:t xml:space="preserve">wholesale denigration of </w:t>
      </w:r>
      <w:r w:rsidR="00F52C13" w:rsidRPr="0041367D">
        <w:rPr>
          <w:sz w:val="28"/>
          <w:szCs w:val="28"/>
        </w:rPr>
        <w:t xml:space="preserve">democratic </w:t>
      </w:r>
      <w:r w:rsidR="00F52C13" w:rsidRPr="0041367D">
        <w:rPr>
          <w:sz w:val="28"/>
          <w:szCs w:val="28"/>
        </w:rPr>
        <w:lastRenderedPageBreak/>
        <w:t xml:space="preserve">practice, </w:t>
      </w:r>
      <w:r w:rsidR="00567B65" w:rsidRPr="0041367D">
        <w:rPr>
          <w:sz w:val="28"/>
          <w:szCs w:val="28"/>
        </w:rPr>
        <w:t xml:space="preserve">pervasive pillaging of </w:t>
      </w:r>
      <w:r w:rsidR="00822CFF" w:rsidRPr="0041367D">
        <w:rPr>
          <w:sz w:val="28"/>
          <w:szCs w:val="28"/>
        </w:rPr>
        <w:t xml:space="preserve">the </w:t>
      </w:r>
      <w:proofErr w:type="spellStart"/>
      <w:r w:rsidR="00822CFF" w:rsidRPr="0041367D">
        <w:rPr>
          <w:sz w:val="28"/>
          <w:szCs w:val="28"/>
        </w:rPr>
        <w:t>fiscus</w:t>
      </w:r>
      <w:proofErr w:type="spellEnd"/>
      <w:r w:rsidR="00822CFF" w:rsidRPr="0041367D">
        <w:rPr>
          <w:sz w:val="28"/>
          <w:szCs w:val="28"/>
        </w:rPr>
        <w:t xml:space="preserve"> and state corruption. </w:t>
      </w:r>
      <w:r w:rsidR="00567B65" w:rsidRPr="0041367D">
        <w:rPr>
          <w:sz w:val="28"/>
          <w:szCs w:val="28"/>
        </w:rPr>
        <w:t xml:space="preserve"> </w:t>
      </w:r>
      <w:r w:rsidR="00822CFF" w:rsidRPr="0041367D">
        <w:rPr>
          <w:sz w:val="28"/>
          <w:szCs w:val="28"/>
        </w:rPr>
        <w:t xml:space="preserve">The </w:t>
      </w:r>
      <w:r w:rsidR="00F52C13" w:rsidRPr="0041367D">
        <w:rPr>
          <w:sz w:val="28"/>
          <w:szCs w:val="28"/>
        </w:rPr>
        <w:t xml:space="preserve">violation of </w:t>
      </w:r>
      <w:r w:rsidR="00822CFF" w:rsidRPr="0041367D">
        <w:rPr>
          <w:sz w:val="28"/>
          <w:szCs w:val="28"/>
        </w:rPr>
        <w:t xml:space="preserve">fundamental human rights became </w:t>
      </w:r>
      <w:r w:rsidR="007227C0" w:rsidRPr="0041367D">
        <w:rPr>
          <w:sz w:val="28"/>
          <w:szCs w:val="28"/>
        </w:rPr>
        <w:t>endemic</w:t>
      </w:r>
      <w:r w:rsidR="00822CFF" w:rsidRPr="0041367D">
        <w:rPr>
          <w:sz w:val="28"/>
          <w:szCs w:val="28"/>
        </w:rPr>
        <w:t>, matched only by</w:t>
      </w:r>
      <w:r w:rsidR="007227C0" w:rsidRPr="0041367D">
        <w:rPr>
          <w:sz w:val="28"/>
          <w:szCs w:val="28"/>
        </w:rPr>
        <w:t xml:space="preserve"> </w:t>
      </w:r>
      <w:r w:rsidR="0038304F" w:rsidRPr="0041367D">
        <w:rPr>
          <w:sz w:val="28"/>
          <w:szCs w:val="28"/>
        </w:rPr>
        <w:t>over</w:t>
      </w:r>
      <w:r w:rsidR="00391F47" w:rsidRPr="0041367D">
        <w:rPr>
          <w:sz w:val="28"/>
          <w:szCs w:val="28"/>
        </w:rPr>
        <w:t>-</w:t>
      </w:r>
      <w:r w:rsidR="0038304F" w:rsidRPr="0041367D">
        <w:rPr>
          <w:sz w:val="28"/>
          <w:szCs w:val="28"/>
        </w:rPr>
        <w:t>dependence on the auctioning of raw materials</w:t>
      </w:r>
      <w:r w:rsidR="00A6492A" w:rsidRPr="0041367D">
        <w:rPr>
          <w:sz w:val="28"/>
          <w:szCs w:val="28"/>
        </w:rPr>
        <w:t xml:space="preserve"> and</w:t>
      </w:r>
      <w:r w:rsidR="0038304F" w:rsidRPr="0041367D">
        <w:rPr>
          <w:sz w:val="28"/>
          <w:szCs w:val="28"/>
        </w:rPr>
        <w:t xml:space="preserve"> elite self-enrichment at the expense of grassroots economic </w:t>
      </w:r>
      <w:r w:rsidR="007227C0" w:rsidRPr="0041367D">
        <w:rPr>
          <w:sz w:val="28"/>
          <w:szCs w:val="28"/>
        </w:rPr>
        <w:t>development</w:t>
      </w:r>
      <w:r w:rsidR="0038304F" w:rsidRPr="0041367D">
        <w:rPr>
          <w:sz w:val="28"/>
          <w:szCs w:val="28"/>
        </w:rPr>
        <w:t>.</w:t>
      </w:r>
      <w:r w:rsidR="00242EA8" w:rsidRPr="0041367D">
        <w:rPr>
          <w:sz w:val="28"/>
          <w:szCs w:val="28"/>
        </w:rPr>
        <w:t xml:space="preserve"> </w:t>
      </w:r>
    </w:p>
    <w:p w:rsidR="00822CFF" w:rsidRPr="0041367D" w:rsidRDefault="00822CFF" w:rsidP="0041367D">
      <w:pPr>
        <w:pStyle w:val="arcticletext"/>
        <w:spacing w:before="0" w:after="0" w:line="360" w:lineRule="auto"/>
        <w:jc w:val="both"/>
        <w:rPr>
          <w:sz w:val="28"/>
          <w:szCs w:val="28"/>
        </w:rPr>
      </w:pPr>
    </w:p>
    <w:p w:rsidR="007D4A1E" w:rsidRPr="0041367D" w:rsidRDefault="00822CFF" w:rsidP="0041367D">
      <w:pPr>
        <w:pStyle w:val="arcticletext"/>
        <w:spacing w:before="0" w:after="0" w:line="360" w:lineRule="auto"/>
        <w:jc w:val="both"/>
        <w:rPr>
          <w:sz w:val="28"/>
          <w:szCs w:val="28"/>
        </w:rPr>
      </w:pPr>
      <w:r w:rsidRPr="0041367D">
        <w:rPr>
          <w:sz w:val="28"/>
          <w:szCs w:val="28"/>
        </w:rPr>
        <w:t>I say this not unmindful of the deleterious role of neo-colonialism that sponsored civil wars in order to mask the plunder of natural resources</w:t>
      </w:r>
      <w:r w:rsidR="00D93C3A" w:rsidRPr="0041367D">
        <w:rPr>
          <w:sz w:val="28"/>
          <w:szCs w:val="28"/>
        </w:rPr>
        <w:t xml:space="preserve"> and expand foreign markets</w:t>
      </w:r>
      <w:r w:rsidRPr="0041367D">
        <w:rPr>
          <w:sz w:val="28"/>
          <w:szCs w:val="28"/>
        </w:rPr>
        <w:t xml:space="preserve">.  </w:t>
      </w:r>
      <w:r w:rsidR="00242EA8" w:rsidRPr="0041367D">
        <w:rPr>
          <w:sz w:val="28"/>
          <w:szCs w:val="28"/>
        </w:rPr>
        <w:t xml:space="preserve">There are indeed glimmers of </w:t>
      </w:r>
      <w:r w:rsidRPr="0041367D">
        <w:rPr>
          <w:sz w:val="28"/>
          <w:szCs w:val="28"/>
        </w:rPr>
        <w:t xml:space="preserve">hope for our continent </w:t>
      </w:r>
      <w:r w:rsidR="00242EA8" w:rsidRPr="0041367D">
        <w:rPr>
          <w:sz w:val="28"/>
          <w:szCs w:val="28"/>
        </w:rPr>
        <w:t xml:space="preserve">as we see the steady but slow emergence of democratic constitutionalism and improved </w:t>
      </w:r>
      <w:r w:rsidR="004C46E4" w:rsidRPr="0041367D">
        <w:rPr>
          <w:sz w:val="28"/>
          <w:szCs w:val="28"/>
        </w:rPr>
        <w:t xml:space="preserve">inclusive </w:t>
      </w:r>
      <w:r w:rsidR="00242EA8" w:rsidRPr="0041367D">
        <w:rPr>
          <w:sz w:val="28"/>
          <w:szCs w:val="28"/>
        </w:rPr>
        <w:t>economic activity</w:t>
      </w:r>
      <w:r w:rsidR="00D93C3A" w:rsidRPr="0041367D">
        <w:rPr>
          <w:sz w:val="28"/>
          <w:szCs w:val="28"/>
        </w:rPr>
        <w:t xml:space="preserve"> and rural development</w:t>
      </w:r>
      <w:r w:rsidR="00242EA8" w:rsidRPr="0041367D">
        <w:rPr>
          <w:sz w:val="28"/>
          <w:szCs w:val="28"/>
        </w:rPr>
        <w:t xml:space="preserve"> in a number of countries on the African continent.</w:t>
      </w:r>
      <w:r w:rsidR="003A53D2" w:rsidRPr="0041367D">
        <w:rPr>
          <w:rStyle w:val="FootnoteReference"/>
          <w:sz w:val="28"/>
          <w:szCs w:val="28"/>
        </w:rPr>
        <w:footnoteReference w:id="13"/>
      </w:r>
      <w:r w:rsidR="00D93C3A" w:rsidRPr="0041367D">
        <w:rPr>
          <w:sz w:val="28"/>
          <w:szCs w:val="28"/>
        </w:rPr>
        <w:t xml:space="preserve"> </w:t>
      </w:r>
      <w:r w:rsidR="00A6492A" w:rsidRPr="0041367D">
        <w:rPr>
          <w:sz w:val="28"/>
          <w:szCs w:val="28"/>
        </w:rPr>
        <w:t xml:space="preserve"> </w:t>
      </w:r>
      <w:r w:rsidR="00D93C3A" w:rsidRPr="0041367D">
        <w:rPr>
          <w:sz w:val="28"/>
          <w:szCs w:val="28"/>
        </w:rPr>
        <w:t>The continent is well on its way to banish</w:t>
      </w:r>
      <w:r w:rsidR="00A6492A" w:rsidRPr="0041367D">
        <w:rPr>
          <w:sz w:val="28"/>
          <w:szCs w:val="28"/>
        </w:rPr>
        <w:t>ing</w:t>
      </w:r>
      <w:r w:rsidR="004C46E4" w:rsidRPr="0041367D">
        <w:rPr>
          <w:sz w:val="28"/>
          <w:szCs w:val="28"/>
        </w:rPr>
        <w:t xml:space="preserve"> Afro-pessimism of yesteryears and maintaining high levels of economic growth.</w:t>
      </w:r>
    </w:p>
    <w:p w:rsidR="00437A22" w:rsidRPr="0041367D" w:rsidRDefault="00437A22" w:rsidP="0041367D">
      <w:pPr>
        <w:pStyle w:val="arcticletext"/>
        <w:spacing w:before="0" w:after="0" w:line="360" w:lineRule="auto"/>
        <w:ind w:firstLine="720"/>
        <w:jc w:val="both"/>
        <w:rPr>
          <w:sz w:val="28"/>
          <w:szCs w:val="28"/>
        </w:rPr>
      </w:pPr>
    </w:p>
    <w:p w:rsidR="00437A22" w:rsidRPr="0041367D" w:rsidRDefault="00E81E59" w:rsidP="0041367D">
      <w:pPr>
        <w:pStyle w:val="arcticletext"/>
        <w:spacing w:before="0" w:after="0" w:line="360" w:lineRule="auto"/>
        <w:jc w:val="both"/>
        <w:rPr>
          <w:sz w:val="28"/>
          <w:szCs w:val="28"/>
        </w:rPr>
      </w:pPr>
      <w:r w:rsidRPr="0041367D">
        <w:rPr>
          <w:sz w:val="28"/>
          <w:szCs w:val="28"/>
        </w:rPr>
        <w:t>Turning inward</w:t>
      </w:r>
      <w:r w:rsidR="00A6492A" w:rsidRPr="0041367D">
        <w:rPr>
          <w:sz w:val="28"/>
          <w:szCs w:val="28"/>
        </w:rPr>
        <w:t>,</w:t>
      </w:r>
      <w:r w:rsidRPr="0041367D">
        <w:rPr>
          <w:sz w:val="28"/>
          <w:szCs w:val="28"/>
        </w:rPr>
        <w:t xml:space="preserve"> it has to be said that </w:t>
      </w:r>
      <w:r w:rsidR="000330CF" w:rsidRPr="0041367D">
        <w:rPr>
          <w:sz w:val="28"/>
          <w:szCs w:val="28"/>
        </w:rPr>
        <w:t>our</w:t>
      </w:r>
      <w:r w:rsidR="00437A22" w:rsidRPr="0041367D">
        <w:rPr>
          <w:sz w:val="28"/>
          <w:szCs w:val="28"/>
        </w:rPr>
        <w:t xml:space="preserve"> adoption of constitutional supremacy was similarly influence</w:t>
      </w:r>
      <w:r w:rsidR="000330CF" w:rsidRPr="0041367D">
        <w:rPr>
          <w:sz w:val="28"/>
          <w:szCs w:val="28"/>
        </w:rPr>
        <w:t>d by our</w:t>
      </w:r>
      <w:r w:rsidR="00437A22" w:rsidRPr="0041367D">
        <w:rPr>
          <w:sz w:val="28"/>
          <w:szCs w:val="28"/>
        </w:rPr>
        <w:t xml:space="preserve"> history.  Under apartheid, parliament enjoyed supremacy and no Constitution or bill of rights provided any fetter on its legislative powers.  Oppressive laws passed by parliament could, for the most part, no</w:t>
      </w:r>
      <w:r w:rsidR="008E79E4" w:rsidRPr="0041367D">
        <w:rPr>
          <w:sz w:val="28"/>
          <w:szCs w:val="28"/>
        </w:rPr>
        <w:t>t be challenged in the courts</w:t>
      </w:r>
      <w:r w:rsidR="00A6492A" w:rsidRPr="0041367D">
        <w:rPr>
          <w:sz w:val="28"/>
          <w:szCs w:val="28"/>
        </w:rPr>
        <w:t>.</w:t>
      </w:r>
      <w:r w:rsidR="008E79E4" w:rsidRPr="0041367D">
        <w:rPr>
          <w:sz w:val="28"/>
          <w:szCs w:val="28"/>
        </w:rPr>
        <w:t xml:space="preserve"> T</w:t>
      </w:r>
      <w:r w:rsidR="00437A22" w:rsidRPr="0041367D">
        <w:rPr>
          <w:sz w:val="28"/>
          <w:szCs w:val="28"/>
        </w:rPr>
        <w:t>he apartheid r</w:t>
      </w:r>
      <w:r w:rsidR="008E79E4" w:rsidRPr="0041367D">
        <w:rPr>
          <w:sz w:val="28"/>
          <w:szCs w:val="28"/>
        </w:rPr>
        <w:t>egime was sustained by</w:t>
      </w:r>
      <w:r w:rsidR="00437A22" w:rsidRPr="0041367D">
        <w:rPr>
          <w:sz w:val="28"/>
          <w:szCs w:val="28"/>
        </w:rPr>
        <w:t xml:space="preserve"> lack of accountability and the construct</w:t>
      </w:r>
      <w:r w:rsidR="00153E67" w:rsidRPr="0041367D">
        <w:rPr>
          <w:sz w:val="28"/>
          <w:szCs w:val="28"/>
        </w:rPr>
        <w:t xml:space="preserve"> of parliamentary sovereignty.</w:t>
      </w:r>
    </w:p>
    <w:p w:rsidR="00437A22" w:rsidRPr="0041367D" w:rsidRDefault="00437A22" w:rsidP="0041367D">
      <w:pPr>
        <w:spacing w:line="360" w:lineRule="auto"/>
        <w:jc w:val="both"/>
        <w:rPr>
          <w:rFonts w:ascii="Arial" w:hAnsi="Arial" w:cs="Arial"/>
          <w:sz w:val="28"/>
          <w:szCs w:val="28"/>
        </w:rPr>
      </w:pPr>
    </w:p>
    <w:p w:rsidR="000961AC" w:rsidRPr="0041367D" w:rsidRDefault="00437A22" w:rsidP="0041367D">
      <w:pPr>
        <w:spacing w:line="360" w:lineRule="auto"/>
        <w:jc w:val="both"/>
        <w:rPr>
          <w:rFonts w:ascii="Arial" w:hAnsi="Arial" w:cs="Arial"/>
          <w:sz w:val="28"/>
          <w:szCs w:val="28"/>
        </w:rPr>
      </w:pPr>
      <w:r w:rsidRPr="0041367D">
        <w:rPr>
          <w:rFonts w:ascii="Arial" w:hAnsi="Arial" w:cs="Arial"/>
          <w:sz w:val="28"/>
          <w:szCs w:val="28"/>
        </w:rPr>
        <w:t xml:space="preserve">Take, for instance, parliament’s efforts, in pursuit of apartheid policy, to disenfranchise any voter not classified as white. In </w:t>
      </w:r>
      <w:r w:rsidRPr="0041367D">
        <w:rPr>
          <w:rFonts w:ascii="Arial" w:hAnsi="Arial" w:cs="Arial"/>
          <w:i/>
          <w:sz w:val="28"/>
          <w:szCs w:val="28"/>
        </w:rPr>
        <w:t xml:space="preserve">Harris </w:t>
      </w:r>
      <w:r w:rsidR="006C0834" w:rsidRPr="0041367D">
        <w:rPr>
          <w:rFonts w:ascii="Arial" w:hAnsi="Arial" w:cs="Arial"/>
          <w:i/>
          <w:sz w:val="28"/>
          <w:szCs w:val="28"/>
        </w:rPr>
        <w:lastRenderedPageBreak/>
        <w:t xml:space="preserve">and Others </w:t>
      </w:r>
      <w:r w:rsidRPr="0041367D">
        <w:rPr>
          <w:rFonts w:ascii="Arial" w:hAnsi="Arial" w:cs="Arial"/>
          <w:i/>
          <w:sz w:val="28"/>
          <w:szCs w:val="28"/>
        </w:rPr>
        <w:t xml:space="preserve">v Minister of </w:t>
      </w:r>
      <w:r w:rsidR="006C0834" w:rsidRPr="0041367D">
        <w:rPr>
          <w:rFonts w:ascii="Arial" w:hAnsi="Arial" w:cs="Arial"/>
          <w:i/>
          <w:sz w:val="28"/>
          <w:szCs w:val="28"/>
        </w:rPr>
        <w:t xml:space="preserve">the </w:t>
      </w:r>
      <w:r w:rsidRPr="0041367D">
        <w:rPr>
          <w:rFonts w:ascii="Arial" w:hAnsi="Arial" w:cs="Arial"/>
          <w:i/>
          <w:sz w:val="28"/>
          <w:szCs w:val="28"/>
        </w:rPr>
        <w:t>Interior</w:t>
      </w:r>
      <w:r w:rsidR="006C0834" w:rsidRPr="0041367D">
        <w:rPr>
          <w:rFonts w:ascii="Arial" w:hAnsi="Arial" w:cs="Arial"/>
          <w:i/>
          <w:sz w:val="28"/>
          <w:szCs w:val="28"/>
        </w:rPr>
        <w:t xml:space="preserve"> and Another</w:t>
      </w:r>
      <w:r w:rsidRPr="0041367D">
        <w:rPr>
          <w:rFonts w:ascii="Arial" w:hAnsi="Arial" w:cs="Arial"/>
          <w:sz w:val="28"/>
          <w:szCs w:val="28"/>
        </w:rPr>
        <w:t>,</w:t>
      </w:r>
      <w:r w:rsidRPr="0041367D">
        <w:rPr>
          <w:rStyle w:val="FootnoteReference"/>
          <w:rFonts w:ascii="Arial" w:hAnsi="Arial" w:cs="Arial"/>
          <w:sz w:val="28"/>
          <w:szCs w:val="28"/>
        </w:rPr>
        <w:footnoteReference w:id="14"/>
      </w:r>
      <w:r w:rsidRPr="0041367D">
        <w:rPr>
          <w:rFonts w:ascii="Arial" w:hAnsi="Arial" w:cs="Arial"/>
          <w:sz w:val="28"/>
          <w:szCs w:val="28"/>
        </w:rPr>
        <w:t xml:space="preserve"> The Appellate Division declared the new legislation invalid</w:t>
      </w:r>
      <w:r w:rsidR="003D6DE2" w:rsidRPr="0041367D">
        <w:rPr>
          <w:rFonts w:ascii="Arial" w:hAnsi="Arial" w:cs="Arial"/>
          <w:sz w:val="28"/>
          <w:szCs w:val="28"/>
        </w:rPr>
        <w:t xml:space="preserve"> on procedural </w:t>
      </w:r>
      <w:proofErr w:type="spellStart"/>
      <w:r w:rsidR="003D6DE2" w:rsidRPr="0041367D">
        <w:rPr>
          <w:rFonts w:ascii="Arial" w:hAnsi="Arial" w:cs="Arial"/>
          <w:sz w:val="28"/>
          <w:szCs w:val="28"/>
        </w:rPr>
        <w:t>grouds</w:t>
      </w:r>
      <w:proofErr w:type="spellEnd"/>
      <w:r w:rsidRPr="0041367D">
        <w:rPr>
          <w:rFonts w:ascii="Arial" w:hAnsi="Arial" w:cs="Arial"/>
          <w:sz w:val="28"/>
          <w:szCs w:val="28"/>
        </w:rPr>
        <w:t>, only for Parliament, in turn, to pass the High Court of Parliament Act (HCPA),</w:t>
      </w:r>
      <w:r w:rsidRPr="0041367D">
        <w:rPr>
          <w:rStyle w:val="FootnoteReference"/>
          <w:rFonts w:ascii="Arial" w:hAnsi="Arial" w:cs="Arial"/>
          <w:sz w:val="28"/>
          <w:szCs w:val="28"/>
        </w:rPr>
        <w:footnoteReference w:id="15"/>
      </w:r>
      <w:r w:rsidRPr="0041367D">
        <w:rPr>
          <w:rFonts w:ascii="Arial" w:hAnsi="Arial" w:cs="Arial"/>
          <w:sz w:val="28"/>
          <w:szCs w:val="28"/>
        </w:rPr>
        <w:t xml:space="preserve"> which allowed Parliament itself to set aside decisions in which the A</w:t>
      </w:r>
      <w:r w:rsidR="00567B65" w:rsidRPr="0041367D">
        <w:rPr>
          <w:rFonts w:ascii="Arial" w:hAnsi="Arial" w:cs="Arial"/>
          <w:sz w:val="28"/>
          <w:szCs w:val="28"/>
        </w:rPr>
        <w:t>ppellate Division</w:t>
      </w:r>
      <w:r w:rsidRPr="0041367D">
        <w:rPr>
          <w:rFonts w:ascii="Arial" w:hAnsi="Arial" w:cs="Arial"/>
          <w:sz w:val="28"/>
          <w:szCs w:val="28"/>
        </w:rPr>
        <w:t xml:space="preserve"> declared legislation to be invalid.  </w:t>
      </w:r>
    </w:p>
    <w:p w:rsidR="000961AC" w:rsidRPr="0041367D" w:rsidRDefault="000961AC" w:rsidP="0041367D">
      <w:pPr>
        <w:spacing w:line="360" w:lineRule="auto"/>
        <w:jc w:val="both"/>
        <w:rPr>
          <w:rFonts w:ascii="Arial" w:hAnsi="Arial" w:cs="Arial"/>
          <w:sz w:val="28"/>
          <w:szCs w:val="28"/>
        </w:rPr>
      </w:pPr>
    </w:p>
    <w:p w:rsidR="00437A22" w:rsidRPr="0041367D" w:rsidRDefault="00437A22" w:rsidP="0041367D">
      <w:pPr>
        <w:spacing w:line="360" w:lineRule="auto"/>
        <w:jc w:val="both"/>
        <w:rPr>
          <w:rFonts w:ascii="Arial" w:hAnsi="Arial" w:cs="Arial"/>
          <w:sz w:val="28"/>
          <w:szCs w:val="28"/>
        </w:rPr>
      </w:pPr>
      <w:r w:rsidRPr="0041367D">
        <w:rPr>
          <w:rFonts w:ascii="Arial" w:hAnsi="Arial" w:cs="Arial"/>
          <w:sz w:val="28"/>
          <w:szCs w:val="28"/>
        </w:rPr>
        <w:t>The exam</w:t>
      </w:r>
      <w:r w:rsidR="000961AC" w:rsidRPr="0041367D">
        <w:rPr>
          <w:rFonts w:ascii="Arial" w:hAnsi="Arial" w:cs="Arial"/>
          <w:sz w:val="28"/>
          <w:szCs w:val="28"/>
        </w:rPr>
        <w:t>ple serves to show that, at the</w:t>
      </w:r>
      <w:r w:rsidRPr="0041367D">
        <w:rPr>
          <w:rFonts w:ascii="Arial" w:hAnsi="Arial" w:cs="Arial"/>
          <w:sz w:val="28"/>
          <w:szCs w:val="28"/>
        </w:rPr>
        <w:t xml:space="preserve"> time when the South African parliament enjoyed parliamentary sovereignty, the A</w:t>
      </w:r>
      <w:r w:rsidR="00567B65" w:rsidRPr="0041367D">
        <w:rPr>
          <w:rFonts w:ascii="Arial" w:hAnsi="Arial" w:cs="Arial"/>
          <w:sz w:val="28"/>
          <w:szCs w:val="28"/>
        </w:rPr>
        <w:t xml:space="preserve">ppellate </w:t>
      </w:r>
      <w:r w:rsidRPr="0041367D">
        <w:rPr>
          <w:rFonts w:ascii="Arial" w:hAnsi="Arial" w:cs="Arial"/>
          <w:sz w:val="28"/>
          <w:szCs w:val="28"/>
        </w:rPr>
        <w:t>D</w:t>
      </w:r>
      <w:r w:rsidR="00567B65" w:rsidRPr="0041367D">
        <w:rPr>
          <w:rFonts w:ascii="Arial" w:hAnsi="Arial" w:cs="Arial"/>
          <w:sz w:val="28"/>
          <w:szCs w:val="28"/>
        </w:rPr>
        <w:t>ivision</w:t>
      </w:r>
      <w:r w:rsidRPr="0041367D">
        <w:rPr>
          <w:rFonts w:ascii="Arial" w:hAnsi="Arial" w:cs="Arial"/>
          <w:sz w:val="28"/>
          <w:szCs w:val="28"/>
        </w:rPr>
        <w:t xml:space="preserve"> – and judiciary more generally – was a weak check on parliament’s powers.  Parliament was able to make laws without substantive constraints; it essentially enjoyed a monopoly on </w:t>
      </w:r>
      <w:r w:rsidR="00C267DB" w:rsidRPr="0041367D">
        <w:rPr>
          <w:rFonts w:ascii="Arial" w:hAnsi="Arial" w:cs="Arial"/>
          <w:sz w:val="28"/>
          <w:szCs w:val="28"/>
        </w:rPr>
        <w:t xml:space="preserve">public </w:t>
      </w:r>
      <w:r w:rsidRPr="0041367D">
        <w:rPr>
          <w:rFonts w:ascii="Arial" w:hAnsi="Arial" w:cs="Arial"/>
          <w:sz w:val="28"/>
          <w:szCs w:val="28"/>
        </w:rPr>
        <w:t xml:space="preserve">power.  </w:t>
      </w:r>
    </w:p>
    <w:p w:rsidR="00437A22" w:rsidRPr="0041367D" w:rsidRDefault="00437A22" w:rsidP="0041367D">
      <w:pPr>
        <w:spacing w:line="360" w:lineRule="auto"/>
        <w:jc w:val="both"/>
        <w:rPr>
          <w:rFonts w:ascii="Arial" w:hAnsi="Arial" w:cs="Arial"/>
          <w:sz w:val="28"/>
          <w:szCs w:val="28"/>
        </w:rPr>
      </w:pPr>
    </w:p>
    <w:p w:rsidR="007D4A1E" w:rsidRPr="0041367D" w:rsidRDefault="007D4A1E" w:rsidP="0041367D">
      <w:pPr>
        <w:spacing w:line="360" w:lineRule="auto"/>
        <w:jc w:val="both"/>
        <w:rPr>
          <w:rFonts w:ascii="Arial" w:hAnsi="Arial" w:cs="Arial"/>
          <w:sz w:val="28"/>
          <w:szCs w:val="28"/>
        </w:rPr>
      </w:pPr>
      <w:r w:rsidRPr="0041367D">
        <w:rPr>
          <w:rFonts w:ascii="Arial" w:hAnsi="Arial" w:cs="Arial"/>
          <w:sz w:val="28"/>
          <w:szCs w:val="28"/>
        </w:rPr>
        <w:t>It is so that</w:t>
      </w:r>
      <w:r w:rsidR="008E79E4" w:rsidRPr="0041367D">
        <w:rPr>
          <w:rFonts w:ascii="Arial" w:hAnsi="Arial" w:cs="Arial"/>
          <w:sz w:val="28"/>
          <w:szCs w:val="28"/>
        </w:rPr>
        <w:t xml:space="preserve"> if we were to recall the past,</w:t>
      </w:r>
      <w:r w:rsidRPr="0041367D">
        <w:rPr>
          <w:rFonts w:ascii="Arial" w:hAnsi="Arial" w:cs="Arial"/>
          <w:sz w:val="28"/>
          <w:szCs w:val="28"/>
        </w:rPr>
        <w:t xml:space="preserve"> parliamentary sovereignty would re- install parliament as the sole arbiter of th</w:t>
      </w:r>
      <w:r w:rsidR="000961AC" w:rsidRPr="0041367D">
        <w:rPr>
          <w:rFonts w:ascii="Arial" w:hAnsi="Arial" w:cs="Arial"/>
          <w:sz w:val="28"/>
          <w:szCs w:val="28"/>
        </w:rPr>
        <w:t>e rationality</w:t>
      </w:r>
      <w:r w:rsidRPr="0041367D">
        <w:rPr>
          <w:rFonts w:ascii="Arial" w:hAnsi="Arial" w:cs="Arial"/>
          <w:sz w:val="28"/>
          <w:szCs w:val="28"/>
        </w:rPr>
        <w:t xml:space="preserve"> of the measures they pass. </w:t>
      </w:r>
      <w:r w:rsidR="00D22491" w:rsidRPr="0041367D">
        <w:rPr>
          <w:rFonts w:ascii="Arial" w:hAnsi="Arial" w:cs="Arial"/>
          <w:sz w:val="28"/>
          <w:szCs w:val="28"/>
        </w:rPr>
        <w:t xml:space="preserve"> </w:t>
      </w:r>
      <w:r w:rsidRPr="0041367D">
        <w:rPr>
          <w:rFonts w:ascii="Arial" w:hAnsi="Arial" w:cs="Arial"/>
          <w:sz w:val="28"/>
          <w:szCs w:val="28"/>
        </w:rPr>
        <w:t>The will of the majority in parliament would be unrestrained</w:t>
      </w:r>
      <w:r w:rsidR="008E79E4" w:rsidRPr="0041367D">
        <w:rPr>
          <w:rFonts w:ascii="Arial" w:hAnsi="Arial" w:cs="Arial"/>
          <w:sz w:val="28"/>
          <w:szCs w:val="28"/>
        </w:rPr>
        <w:t>.  Socio-economic rights which are now justiciable and are a significant bulwark in favour of the vulnerable, worker rights which are now constitutionally entrenched and other fundamental rights would be enjoyed at the pleasure of parliament.</w:t>
      </w:r>
      <w:r w:rsidRPr="0041367D">
        <w:rPr>
          <w:rFonts w:ascii="Arial" w:hAnsi="Arial" w:cs="Arial"/>
          <w:sz w:val="28"/>
          <w:szCs w:val="28"/>
        </w:rPr>
        <w:t xml:space="preserve">  </w:t>
      </w:r>
      <w:r w:rsidR="00567B65" w:rsidRPr="0041367D">
        <w:rPr>
          <w:rFonts w:ascii="Arial" w:hAnsi="Arial" w:cs="Arial"/>
          <w:sz w:val="28"/>
          <w:szCs w:val="28"/>
        </w:rPr>
        <w:t>But as we have seen, t</w:t>
      </w:r>
      <w:r w:rsidRPr="0041367D">
        <w:rPr>
          <w:rFonts w:ascii="Arial" w:hAnsi="Arial" w:cs="Arial"/>
          <w:sz w:val="28"/>
          <w:szCs w:val="28"/>
        </w:rPr>
        <w:t xml:space="preserve">hat is the </w:t>
      </w:r>
      <w:r w:rsidR="008E79E4" w:rsidRPr="0041367D">
        <w:rPr>
          <w:rFonts w:ascii="Arial" w:hAnsi="Arial" w:cs="Arial"/>
          <w:sz w:val="28"/>
          <w:szCs w:val="28"/>
        </w:rPr>
        <w:t xml:space="preserve">constitutional </w:t>
      </w:r>
      <w:r w:rsidRPr="0041367D">
        <w:rPr>
          <w:rFonts w:ascii="Arial" w:hAnsi="Arial" w:cs="Arial"/>
          <w:sz w:val="28"/>
          <w:szCs w:val="28"/>
        </w:rPr>
        <w:t>option</w:t>
      </w:r>
      <w:r w:rsidR="008E79E4" w:rsidRPr="0041367D">
        <w:rPr>
          <w:rFonts w:ascii="Arial" w:hAnsi="Arial" w:cs="Arial"/>
          <w:sz w:val="28"/>
          <w:szCs w:val="28"/>
        </w:rPr>
        <w:t xml:space="preserve"> through</w:t>
      </w:r>
      <w:r w:rsidR="00567B65" w:rsidRPr="0041367D">
        <w:rPr>
          <w:rFonts w:ascii="Arial" w:hAnsi="Arial" w:cs="Arial"/>
          <w:sz w:val="28"/>
          <w:szCs w:val="28"/>
        </w:rPr>
        <w:t xml:space="preserve"> which apartheid</w:t>
      </w:r>
      <w:r w:rsidR="008E79E4" w:rsidRPr="0041367D">
        <w:rPr>
          <w:rFonts w:ascii="Arial" w:hAnsi="Arial" w:cs="Arial"/>
          <w:sz w:val="28"/>
          <w:szCs w:val="28"/>
        </w:rPr>
        <w:t>, Nazism, Fascism</w:t>
      </w:r>
      <w:r w:rsidR="00D93C3A" w:rsidRPr="0041367D">
        <w:rPr>
          <w:rFonts w:ascii="Arial" w:hAnsi="Arial" w:cs="Arial"/>
          <w:sz w:val="28"/>
          <w:szCs w:val="28"/>
        </w:rPr>
        <w:t xml:space="preserve"> and post-colonial Africa</w:t>
      </w:r>
      <w:r w:rsidR="00567B65" w:rsidRPr="0041367D">
        <w:rPr>
          <w:rFonts w:ascii="Arial" w:hAnsi="Arial" w:cs="Arial"/>
          <w:sz w:val="28"/>
          <w:szCs w:val="28"/>
        </w:rPr>
        <w:t xml:space="preserve"> blossomed.</w:t>
      </w:r>
    </w:p>
    <w:p w:rsidR="007D4A1E" w:rsidRPr="0041367D" w:rsidRDefault="007D4A1E" w:rsidP="0041367D">
      <w:pPr>
        <w:spacing w:line="360" w:lineRule="auto"/>
        <w:jc w:val="both"/>
        <w:rPr>
          <w:rFonts w:ascii="Arial" w:hAnsi="Arial" w:cs="Arial"/>
          <w:sz w:val="28"/>
          <w:szCs w:val="28"/>
        </w:rPr>
      </w:pPr>
    </w:p>
    <w:p w:rsidR="007D4A1E" w:rsidRPr="0041367D" w:rsidRDefault="007D4A1E" w:rsidP="0041367D">
      <w:pPr>
        <w:spacing w:line="360" w:lineRule="auto"/>
        <w:jc w:val="both"/>
        <w:rPr>
          <w:rFonts w:ascii="Arial" w:hAnsi="Arial" w:cs="Arial"/>
          <w:sz w:val="28"/>
          <w:szCs w:val="28"/>
        </w:rPr>
      </w:pPr>
      <w:r w:rsidRPr="0041367D">
        <w:rPr>
          <w:rFonts w:ascii="Arial" w:hAnsi="Arial" w:cs="Arial"/>
          <w:sz w:val="28"/>
          <w:szCs w:val="28"/>
        </w:rPr>
        <w:t>It must be emphatically added that the people</w:t>
      </w:r>
      <w:r w:rsidR="00D93C3A" w:rsidRPr="0041367D">
        <w:rPr>
          <w:rFonts w:ascii="Arial" w:hAnsi="Arial" w:cs="Arial"/>
          <w:sz w:val="28"/>
          <w:szCs w:val="28"/>
        </w:rPr>
        <w:t xml:space="preserve"> on the ground and not the elite</w:t>
      </w:r>
      <w:r w:rsidRPr="0041367D">
        <w:rPr>
          <w:rFonts w:ascii="Arial" w:hAnsi="Arial" w:cs="Arial"/>
          <w:sz w:val="28"/>
          <w:szCs w:val="28"/>
        </w:rPr>
        <w:t xml:space="preserve"> were the foremost victims of apartheid.</w:t>
      </w:r>
      <w:r w:rsidR="00A407C1" w:rsidRPr="0041367D">
        <w:rPr>
          <w:rFonts w:ascii="Arial" w:hAnsi="Arial" w:cs="Arial"/>
          <w:sz w:val="28"/>
          <w:szCs w:val="28"/>
        </w:rPr>
        <w:t xml:space="preserve"> </w:t>
      </w:r>
      <w:r w:rsidRPr="0041367D">
        <w:rPr>
          <w:rFonts w:ascii="Arial" w:hAnsi="Arial" w:cs="Arial"/>
          <w:sz w:val="28"/>
          <w:szCs w:val="28"/>
        </w:rPr>
        <w:t xml:space="preserve"> They bore the </w:t>
      </w:r>
      <w:r w:rsidRPr="0041367D">
        <w:rPr>
          <w:rFonts w:ascii="Arial" w:hAnsi="Arial" w:cs="Arial"/>
          <w:sz w:val="28"/>
          <w:szCs w:val="28"/>
        </w:rPr>
        <w:lastRenderedPageBreak/>
        <w:t xml:space="preserve">full burden of unjust laws. </w:t>
      </w:r>
      <w:r w:rsidR="00A407C1" w:rsidRPr="0041367D">
        <w:rPr>
          <w:rFonts w:ascii="Arial" w:hAnsi="Arial" w:cs="Arial"/>
          <w:sz w:val="28"/>
          <w:szCs w:val="28"/>
        </w:rPr>
        <w:t xml:space="preserve"> </w:t>
      </w:r>
      <w:r w:rsidRPr="0041367D">
        <w:rPr>
          <w:rFonts w:ascii="Arial" w:hAnsi="Arial" w:cs="Arial"/>
          <w:sz w:val="28"/>
          <w:szCs w:val="28"/>
        </w:rPr>
        <w:t xml:space="preserve">Barring its minority electorate, parliament was accountable to itself and nobody else. </w:t>
      </w:r>
      <w:r w:rsidR="00A407C1" w:rsidRPr="0041367D">
        <w:rPr>
          <w:rFonts w:ascii="Arial" w:hAnsi="Arial" w:cs="Arial"/>
          <w:sz w:val="28"/>
          <w:szCs w:val="28"/>
        </w:rPr>
        <w:t xml:space="preserve"> </w:t>
      </w:r>
      <w:r w:rsidRPr="0041367D">
        <w:rPr>
          <w:rFonts w:ascii="Arial" w:hAnsi="Arial" w:cs="Arial"/>
          <w:sz w:val="28"/>
          <w:szCs w:val="28"/>
        </w:rPr>
        <w:t xml:space="preserve">Its legislative deeds were totally immune to judicial review. </w:t>
      </w:r>
      <w:r w:rsidR="00A407C1" w:rsidRPr="0041367D">
        <w:rPr>
          <w:rFonts w:ascii="Arial" w:hAnsi="Arial" w:cs="Arial"/>
          <w:sz w:val="28"/>
          <w:szCs w:val="28"/>
        </w:rPr>
        <w:t xml:space="preserve"> </w:t>
      </w:r>
      <w:r w:rsidRPr="0041367D">
        <w:rPr>
          <w:rFonts w:ascii="Arial" w:hAnsi="Arial" w:cs="Arial"/>
          <w:sz w:val="28"/>
          <w:szCs w:val="28"/>
        </w:rPr>
        <w:t>And its executive and administrative</w:t>
      </w:r>
      <w:r w:rsidR="00D93C3A" w:rsidRPr="0041367D">
        <w:rPr>
          <w:rFonts w:ascii="Arial" w:hAnsi="Arial" w:cs="Arial"/>
          <w:sz w:val="28"/>
          <w:szCs w:val="28"/>
        </w:rPr>
        <w:t xml:space="preserve"> acts were subject to only</w:t>
      </w:r>
      <w:r w:rsidRPr="0041367D">
        <w:rPr>
          <w:rFonts w:ascii="Arial" w:hAnsi="Arial" w:cs="Arial"/>
          <w:sz w:val="28"/>
          <w:szCs w:val="28"/>
        </w:rPr>
        <w:t xml:space="preserve"> benign judicial scrutiny.  Under that system crimes against humanity were committed under the noses of judges and they could do nothing about them even if they were made aware of them.</w:t>
      </w:r>
    </w:p>
    <w:p w:rsidR="00A407C1" w:rsidRPr="0041367D" w:rsidRDefault="00A407C1" w:rsidP="0041367D">
      <w:pPr>
        <w:spacing w:line="360" w:lineRule="auto"/>
        <w:jc w:val="both"/>
        <w:rPr>
          <w:rFonts w:ascii="Arial" w:hAnsi="Arial" w:cs="Arial"/>
          <w:sz w:val="28"/>
          <w:szCs w:val="28"/>
        </w:rPr>
      </w:pPr>
    </w:p>
    <w:p w:rsidR="00346749" w:rsidRPr="0041367D" w:rsidRDefault="00A407C1" w:rsidP="0041367D">
      <w:pPr>
        <w:spacing w:line="360" w:lineRule="auto"/>
        <w:jc w:val="both"/>
        <w:rPr>
          <w:rFonts w:ascii="Arial" w:hAnsi="Arial" w:cs="Arial"/>
          <w:sz w:val="28"/>
          <w:szCs w:val="28"/>
        </w:rPr>
      </w:pPr>
      <w:r w:rsidRPr="0041367D">
        <w:rPr>
          <w:rFonts w:ascii="Arial" w:hAnsi="Arial" w:cs="Arial"/>
          <w:sz w:val="28"/>
          <w:szCs w:val="28"/>
        </w:rPr>
        <w:t>Our founding mothers and fathers were well aware of this deleterious impact of parliamentary sovereignty and made a different choice.  They sought to bring to life a democratic state under the sway of a supreme constitution</w:t>
      </w:r>
      <w:r w:rsidR="00346749" w:rsidRPr="0041367D">
        <w:rPr>
          <w:rFonts w:ascii="Arial" w:hAnsi="Arial" w:cs="Arial"/>
          <w:sz w:val="28"/>
          <w:szCs w:val="28"/>
        </w:rPr>
        <w:t xml:space="preserve"> that entrenches fundamental protections and a binding normative scheme</w:t>
      </w:r>
      <w:r w:rsidR="00153E67" w:rsidRPr="0041367D">
        <w:rPr>
          <w:rFonts w:ascii="Arial" w:hAnsi="Arial" w:cs="Arial"/>
          <w:sz w:val="28"/>
          <w:szCs w:val="28"/>
        </w:rPr>
        <w:t>.</w:t>
      </w:r>
    </w:p>
    <w:p w:rsidR="00346749" w:rsidRPr="0041367D" w:rsidRDefault="00346749" w:rsidP="0041367D">
      <w:pPr>
        <w:spacing w:line="360" w:lineRule="auto"/>
        <w:jc w:val="both"/>
        <w:rPr>
          <w:rFonts w:ascii="Arial" w:hAnsi="Arial" w:cs="Arial"/>
          <w:sz w:val="28"/>
          <w:szCs w:val="28"/>
        </w:rPr>
      </w:pPr>
    </w:p>
    <w:p w:rsidR="00437A22" w:rsidRPr="0041367D" w:rsidRDefault="00A407C1" w:rsidP="0041367D">
      <w:pPr>
        <w:spacing w:line="360" w:lineRule="auto"/>
        <w:jc w:val="both"/>
        <w:rPr>
          <w:rFonts w:ascii="Arial" w:hAnsi="Arial" w:cs="Arial"/>
          <w:sz w:val="28"/>
          <w:szCs w:val="28"/>
        </w:rPr>
      </w:pPr>
      <w:r w:rsidRPr="0041367D">
        <w:rPr>
          <w:rFonts w:ascii="Arial" w:hAnsi="Arial" w:cs="Arial"/>
          <w:sz w:val="28"/>
          <w:szCs w:val="28"/>
        </w:rPr>
        <w:t xml:space="preserve">Of course there are inherent tensions in our constitutional architecture.  </w:t>
      </w:r>
      <w:r w:rsidR="007D4A1E" w:rsidRPr="0041367D">
        <w:rPr>
          <w:rFonts w:ascii="Arial" w:hAnsi="Arial" w:cs="Arial"/>
          <w:sz w:val="28"/>
          <w:szCs w:val="28"/>
        </w:rPr>
        <w:t>I turn now to look at how best to balance what appea</w:t>
      </w:r>
      <w:r w:rsidR="00D93C3A" w:rsidRPr="0041367D">
        <w:rPr>
          <w:rFonts w:ascii="Arial" w:hAnsi="Arial" w:cs="Arial"/>
          <w:sz w:val="28"/>
          <w:szCs w:val="28"/>
        </w:rPr>
        <w:t xml:space="preserve">rs to be two antithetical constructs within the one </w:t>
      </w:r>
      <w:r w:rsidRPr="0041367D">
        <w:rPr>
          <w:rFonts w:ascii="Arial" w:hAnsi="Arial" w:cs="Arial"/>
          <w:sz w:val="28"/>
          <w:szCs w:val="28"/>
        </w:rPr>
        <w:t>constitutional state.</w:t>
      </w:r>
    </w:p>
    <w:p w:rsidR="009F6B78" w:rsidRPr="0041367D" w:rsidRDefault="009F6B78" w:rsidP="0041367D">
      <w:pPr>
        <w:spacing w:line="360" w:lineRule="auto"/>
        <w:jc w:val="both"/>
        <w:rPr>
          <w:rFonts w:ascii="Arial" w:hAnsi="Arial" w:cs="Arial"/>
          <w:sz w:val="28"/>
          <w:szCs w:val="28"/>
        </w:rPr>
      </w:pPr>
    </w:p>
    <w:p w:rsidR="009F6B78" w:rsidRPr="0041367D" w:rsidRDefault="00A407C1" w:rsidP="0041367D">
      <w:pPr>
        <w:pStyle w:val="Heading1"/>
        <w:spacing w:line="360" w:lineRule="auto"/>
        <w:jc w:val="both"/>
        <w:rPr>
          <w:rFonts w:ascii="Arial" w:hAnsi="Arial" w:cs="Arial"/>
        </w:rPr>
      </w:pPr>
      <w:r w:rsidRPr="0041367D">
        <w:rPr>
          <w:rFonts w:ascii="Arial" w:hAnsi="Arial" w:cs="Arial"/>
        </w:rPr>
        <w:t>Striking the b</w:t>
      </w:r>
      <w:r w:rsidR="001D55ED" w:rsidRPr="0041367D">
        <w:rPr>
          <w:rFonts w:ascii="Arial" w:hAnsi="Arial" w:cs="Arial"/>
        </w:rPr>
        <w:t>alanc</w:t>
      </w:r>
      <w:r w:rsidRPr="0041367D">
        <w:rPr>
          <w:rFonts w:ascii="Arial" w:hAnsi="Arial" w:cs="Arial"/>
        </w:rPr>
        <w:t>e</w:t>
      </w:r>
    </w:p>
    <w:p w:rsidR="00586930" w:rsidRPr="0041367D" w:rsidRDefault="00586930" w:rsidP="0041367D">
      <w:pPr>
        <w:pStyle w:val="arcticletext"/>
        <w:spacing w:before="0" w:after="0" w:line="360" w:lineRule="auto"/>
        <w:jc w:val="both"/>
        <w:rPr>
          <w:sz w:val="28"/>
          <w:szCs w:val="28"/>
        </w:rPr>
      </w:pPr>
    </w:p>
    <w:p w:rsidR="00A407C1" w:rsidRPr="0041367D" w:rsidRDefault="00A407C1" w:rsidP="0041367D">
      <w:pPr>
        <w:pStyle w:val="msolistparagraph0"/>
        <w:spacing w:line="360" w:lineRule="auto"/>
        <w:ind w:left="0"/>
        <w:jc w:val="both"/>
        <w:rPr>
          <w:rFonts w:ascii="Arial" w:hAnsi="Arial" w:cs="Arial"/>
          <w:sz w:val="28"/>
          <w:szCs w:val="28"/>
        </w:rPr>
      </w:pPr>
      <w:r w:rsidRPr="0041367D">
        <w:rPr>
          <w:rFonts w:ascii="Arial" w:hAnsi="Arial" w:cs="Arial"/>
          <w:sz w:val="28"/>
          <w:szCs w:val="28"/>
        </w:rPr>
        <w:t xml:space="preserve">There can be no question that our founding mothers and fathers made an unambiguous election to bring into being a constitutional state in which the constitution is supreme law.  It proclaims in simple language that all </w:t>
      </w:r>
      <w:r w:rsidR="00623668" w:rsidRPr="0041367D">
        <w:rPr>
          <w:rFonts w:ascii="Arial" w:hAnsi="Arial" w:cs="Arial"/>
          <w:sz w:val="28"/>
          <w:szCs w:val="28"/>
        </w:rPr>
        <w:t>“</w:t>
      </w:r>
      <w:r w:rsidRPr="0041367D">
        <w:rPr>
          <w:rFonts w:ascii="Arial" w:hAnsi="Arial" w:cs="Arial"/>
          <w:sz w:val="28"/>
          <w:szCs w:val="28"/>
        </w:rPr>
        <w:t>law or conduct inconsistent with it is invalid</w:t>
      </w:r>
      <w:r w:rsidR="00623668" w:rsidRPr="0041367D">
        <w:rPr>
          <w:rFonts w:ascii="Arial" w:hAnsi="Arial" w:cs="Arial"/>
          <w:sz w:val="28"/>
          <w:szCs w:val="28"/>
        </w:rPr>
        <w:t>,</w:t>
      </w:r>
      <w:r w:rsidRPr="0041367D">
        <w:rPr>
          <w:rFonts w:ascii="Arial" w:hAnsi="Arial" w:cs="Arial"/>
          <w:sz w:val="28"/>
          <w:szCs w:val="28"/>
        </w:rPr>
        <w:t xml:space="preserve"> and the obligations imposed by it must be fulfilled.”</w:t>
      </w:r>
      <w:r w:rsidRPr="0041367D">
        <w:rPr>
          <w:rStyle w:val="FootnoteReference"/>
          <w:rFonts w:ascii="Arial" w:hAnsi="Arial" w:cs="Arial"/>
          <w:sz w:val="28"/>
          <w:szCs w:val="28"/>
        </w:rPr>
        <w:footnoteReference w:id="16"/>
      </w:r>
      <w:r w:rsidRPr="0041367D">
        <w:rPr>
          <w:rFonts w:ascii="Arial" w:hAnsi="Arial" w:cs="Arial"/>
          <w:sz w:val="28"/>
          <w:szCs w:val="28"/>
        </w:rPr>
        <w:t xml:space="preserve">  </w:t>
      </w:r>
    </w:p>
    <w:p w:rsidR="00A407C1" w:rsidRPr="0041367D" w:rsidRDefault="00A407C1" w:rsidP="0041367D">
      <w:pPr>
        <w:pStyle w:val="msolistparagraph0"/>
        <w:spacing w:line="360" w:lineRule="auto"/>
        <w:ind w:left="0"/>
        <w:jc w:val="both"/>
        <w:rPr>
          <w:rFonts w:ascii="Arial" w:hAnsi="Arial" w:cs="Arial"/>
          <w:sz w:val="28"/>
          <w:szCs w:val="28"/>
        </w:rPr>
      </w:pPr>
    </w:p>
    <w:p w:rsidR="00A407C1" w:rsidRPr="0041367D" w:rsidRDefault="00A407C1" w:rsidP="0041367D">
      <w:pPr>
        <w:pStyle w:val="msolistparagraph0"/>
        <w:spacing w:line="360" w:lineRule="auto"/>
        <w:ind w:left="0"/>
        <w:jc w:val="both"/>
        <w:rPr>
          <w:rFonts w:ascii="Arial" w:hAnsi="Arial" w:cs="Arial"/>
          <w:sz w:val="28"/>
          <w:szCs w:val="28"/>
        </w:rPr>
      </w:pPr>
      <w:r w:rsidRPr="0041367D">
        <w:rPr>
          <w:rFonts w:ascii="Arial" w:hAnsi="Arial" w:cs="Arial"/>
          <w:sz w:val="28"/>
          <w:szCs w:val="28"/>
        </w:rPr>
        <w:lastRenderedPageBreak/>
        <w:t xml:space="preserve">Emerging constitutional skeptics call to question the wisdom of such an all-pervading and imperious supreme law.  As we have seen they decry potential constitutional review of “all law or conduct” of the legislature or the executive by the judiciary and in that way subvert the will of the majority they represent.  These critics should be reminded that as a reaction to our hellish apartheid past, the concept and values of the constitutional </w:t>
      </w:r>
      <w:r w:rsidR="000330CF" w:rsidRPr="0041367D">
        <w:rPr>
          <w:rFonts w:ascii="Arial" w:hAnsi="Arial" w:cs="Arial"/>
          <w:sz w:val="28"/>
          <w:szCs w:val="28"/>
        </w:rPr>
        <w:t>state</w:t>
      </w:r>
      <w:r w:rsidRPr="0041367D">
        <w:rPr>
          <w:rFonts w:ascii="Arial" w:hAnsi="Arial" w:cs="Arial"/>
          <w:sz w:val="28"/>
          <w:szCs w:val="28"/>
        </w:rPr>
        <w:t xml:space="preserve"> and of an egalitarian society are deeply foundational to the creation of the </w:t>
      </w:r>
      <w:r w:rsidR="00623668" w:rsidRPr="0041367D">
        <w:rPr>
          <w:rFonts w:ascii="Arial" w:hAnsi="Arial" w:cs="Arial"/>
          <w:sz w:val="28"/>
          <w:szCs w:val="28"/>
        </w:rPr>
        <w:t>“</w:t>
      </w:r>
      <w:r w:rsidRPr="0041367D">
        <w:rPr>
          <w:rFonts w:ascii="Arial" w:hAnsi="Arial" w:cs="Arial"/>
          <w:sz w:val="28"/>
          <w:szCs w:val="28"/>
        </w:rPr>
        <w:t>new order</w:t>
      </w:r>
      <w:r w:rsidR="00623668" w:rsidRPr="0041367D">
        <w:rPr>
          <w:rFonts w:ascii="Arial" w:hAnsi="Arial" w:cs="Arial"/>
          <w:sz w:val="28"/>
          <w:szCs w:val="28"/>
        </w:rPr>
        <w:t>”</w:t>
      </w:r>
      <w:r w:rsidRPr="0041367D">
        <w:rPr>
          <w:rFonts w:ascii="Arial" w:hAnsi="Arial" w:cs="Arial"/>
          <w:sz w:val="28"/>
          <w:szCs w:val="28"/>
        </w:rPr>
        <w:t xml:space="preserve"> desired by the preamble.  The </w:t>
      </w:r>
      <w:r w:rsidR="00623668" w:rsidRPr="0041367D">
        <w:rPr>
          <w:rFonts w:ascii="Arial" w:hAnsi="Arial" w:cs="Arial"/>
          <w:sz w:val="28"/>
          <w:szCs w:val="28"/>
        </w:rPr>
        <w:t>“</w:t>
      </w:r>
      <w:r w:rsidRPr="0041367D">
        <w:rPr>
          <w:rFonts w:ascii="Arial" w:hAnsi="Arial" w:cs="Arial"/>
          <w:sz w:val="28"/>
          <w:szCs w:val="28"/>
        </w:rPr>
        <w:t>detailed enumeration and description</w:t>
      </w:r>
      <w:r w:rsidR="00623668" w:rsidRPr="0041367D">
        <w:rPr>
          <w:rFonts w:ascii="Arial" w:hAnsi="Arial" w:cs="Arial"/>
          <w:sz w:val="28"/>
          <w:szCs w:val="28"/>
        </w:rPr>
        <w:t>”</w:t>
      </w:r>
      <w:r w:rsidRPr="0041367D">
        <w:rPr>
          <w:rFonts w:ascii="Arial" w:hAnsi="Arial" w:cs="Arial"/>
          <w:sz w:val="28"/>
          <w:szCs w:val="28"/>
        </w:rPr>
        <w:t xml:space="preserve"> in section 36(1) of the Constitution of the criteria that must be met before the legislature can limit a right entrenched in the Bill of Rights stresses the </w:t>
      </w:r>
      <w:r w:rsidR="00623668" w:rsidRPr="0041367D">
        <w:rPr>
          <w:rFonts w:ascii="Arial" w:hAnsi="Arial" w:cs="Arial"/>
          <w:sz w:val="28"/>
          <w:szCs w:val="28"/>
        </w:rPr>
        <w:t>“</w:t>
      </w:r>
      <w:r w:rsidRPr="0041367D">
        <w:rPr>
          <w:rFonts w:ascii="Arial" w:hAnsi="Arial" w:cs="Arial"/>
          <w:sz w:val="28"/>
          <w:szCs w:val="28"/>
        </w:rPr>
        <w:t>importance, in our new constitutional state, of reason and justification when rights are sought to be curtailed.</w:t>
      </w:r>
      <w:r w:rsidR="00623668" w:rsidRPr="0041367D">
        <w:rPr>
          <w:rFonts w:ascii="Arial" w:hAnsi="Arial" w:cs="Arial"/>
          <w:sz w:val="28"/>
          <w:szCs w:val="28"/>
        </w:rPr>
        <w:t>”</w:t>
      </w:r>
      <w:r w:rsidR="00623668" w:rsidRPr="0041367D">
        <w:rPr>
          <w:rStyle w:val="FootnoteReference"/>
          <w:rFonts w:ascii="Arial" w:hAnsi="Arial" w:cs="Arial"/>
          <w:sz w:val="28"/>
          <w:szCs w:val="28"/>
        </w:rPr>
        <w:footnoteReference w:id="17"/>
      </w:r>
      <w:r w:rsidRPr="0041367D">
        <w:rPr>
          <w:rFonts w:ascii="Arial" w:hAnsi="Arial" w:cs="Arial"/>
          <w:sz w:val="28"/>
          <w:szCs w:val="28"/>
        </w:rPr>
        <w:t xml:space="preserve">  </w:t>
      </w:r>
    </w:p>
    <w:p w:rsidR="00A407C1" w:rsidRPr="0041367D" w:rsidRDefault="00A407C1" w:rsidP="0041367D">
      <w:pPr>
        <w:pStyle w:val="msolistparagraph0"/>
        <w:spacing w:line="360" w:lineRule="auto"/>
        <w:ind w:left="0"/>
        <w:jc w:val="both"/>
        <w:rPr>
          <w:rFonts w:ascii="Arial" w:hAnsi="Arial" w:cs="Arial"/>
          <w:sz w:val="28"/>
          <w:szCs w:val="28"/>
        </w:rPr>
      </w:pPr>
    </w:p>
    <w:p w:rsidR="00A407C1" w:rsidRPr="0041367D" w:rsidRDefault="00A407C1" w:rsidP="0041367D">
      <w:pPr>
        <w:pStyle w:val="msolistparagraph0"/>
        <w:spacing w:line="360" w:lineRule="auto"/>
        <w:ind w:left="0"/>
        <w:jc w:val="both"/>
        <w:rPr>
          <w:rFonts w:ascii="Arial" w:hAnsi="Arial" w:cs="Arial"/>
          <w:sz w:val="28"/>
          <w:szCs w:val="28"/>
        </w:rPr>
      </w:pPr>
      <w:r w:rsidRPr="0041367D">
        <w:rPr>
          <w:rFonts w:ascii="Arial" w:hAnsi="Arial" w:cs="Arial"/>
          <w:sz w:val="28"/>
          <w:szCs w:val="28"/>
        </w:rPr>
        <w:t xml:space="preserve">We have moved from </w:t>
      </w:r>
      <w:r w:rsidR="00A81D99" w:rsidRPr="0041367D">
        <w:rPr>
          <w:rFonts w:ascii="Arial" w:hAnsi="Arial" w:cs="Arial"/>
          <w:sz w:val="28"/>
          <w:szCs w:val="28"/>
        </w:rPr>
        <w:t>“</w:t>
      </w:r>
      <w:r w:rsidRPr="0041367D">
        <w:rPr>
          <w:rFonts w:ascii="Arial" w:hAnsi="Arial" w:cs="Arial"/>
          <w:sz w:val="28"/>
          <w:szCs w:val="28"/>
        </w:rPr>
        <w:t>a past noted by much which was arbitrary and unequal in the operation of the law to a present and a future</w:t>
      </w:r>
      <w:r w:rsidR="00A81D99" w:rsidRPr="0041367D">
        <w:rPr>
          <w:rFonts w:ascii="Arial" w:hAnsi="Arial" w:cs="Arial"/>
          <w:sz w:val="28"/>
          <w:szCs w:val="28"/>
        </w:rPr>
        <w:t>”</w:t>
      </w:r>
      <w:r w:rsidRPr="0041367D">
        <w:rPr>
          <w:rFonts w:ascii="Arial" w:hAnsi="Arial" w:cs="Arial"/>
          <w:sz w:val="28"/>
          <w:szCs w:val="28"/>
        </w:rPr>
        <w:t xml:space="preserve"> where state action and indeed private action must be capable of being justified rationally.</w:t>
      </w:r>
      <w:r w:rsidR="00A81D99" w:rsidRPr="0041367D">
        <w:rPr>
          <w:rStyle w:val="FootnoteReference"/>
          <w:rFonts w:ascii="Arial" w:hAnsi="Arial" w:cs="Arial"/>
          <w:sz w:val="28"/>
          <w:szCs w:val="28"/>
        </w:rPr>
        <w:footnoteReference w:id="18"/>
      </w:r>
      <w:r w:rsidRPr="0041367D">
        <w:rPr>
          <w:rFonts w:ascii="Arial" w:hAnsi="Arial" w:cs="Arial"/>
          <w:sz w:val="28"/>
          <w:szCs w:val="28"/>
        </w:rPr>
        <w:t xml:space="preserve">  The idea of the constitutional state presupposes an exercise of public and private power that can be rationally tested against or in terms of the law.</w:t>
      </w:r>
      <w:r w:rsidR="0087077C" w:rsidRPr="0041367D">
        <w:rPr>
          <w:rStyle w:val="FootnoteReference"/>
          <w:rFonts w:ascii="Arial" w:hAnsi="Arial" w:cs="Arial"/>
          <w:sz w:val="28"/>
          <w:szCs w:val="28"/>
        </w:rPr>
        <w:footnoteReference w:id="19"/>
      </w:r>
      <w:r w:rsidRPr="0041367D">
        <w:rPr>
          <w:rFonts w:ascii="Arial" w:hAnsi="Arial" w:cs="Arial"/>
          <w:sz w:val="28"/>
          <w:szCs w:val="28"/>
        </w:rPr>
        <w:t xml:space="preserve">  </w:t>
      </w:r>
      <w:r w:rsidR="00F51067" w:rsidRPr="0041367D">
        <w:rPr>
          <w:rFonts w:ascii="Arial" w:hAnsi="Arial" w:cs="Arial"/>
          <w:sz w:val="28"/>
          <w:szCs w:val="28"/>
        </w:rPr>
        <w:t>It also presupposes a right to effe</w:t>
      </w:r>
      <w:r w:rsidR="00834947" w:rsidRPr="0041367D">
        <w:rPr>
          <w:rFonts w:ascii="Arial" w:hAnsi="Arial" w:cs="Arial"/>
          <w:sz w:val="28"/>
          <w:szCs w:val="28"/>
        </w:rPr>
        <w:t xml:space="preserve">ctive recourse and remedy when </w:t>
      </w:r>
      <w:r w:rsidR="00F51067" w:rsidRPr="0041367D">
        <w:rPr>
          <w:rFonts w:ascii="Arial" w:hAnsi="Arial" w:cs="Arial"/>
          <w:sz w:val="28"/>
          <w:szCs w:val="28"/>
        </w:rPr>
        <w:t>constitutional guarantees are desecrated.</w:t>
      </w:r>
    </w:p>
    <w:p w:rsidR="00A407C1" w:rsidRPr="0041367D" w:rsidRDefault="00A407C1" w:rsidP="0041367D">
      <w:pPr>
        <w:pStyle w:val="msolistparagraph0"/>
        <w:spacing w:line="360" w:lineRule="auto"/>
        <w:ind w:left="0"/>
        <w:jc w:val="both"/>
        <w:rPr>
          <w:rFonts w:ascii="Arial" w:hAnsi="Arial" w:cs="Arial"/>
          <w:sz w:val="28"/>
          <w:szCs w:val="28"/>
        </w:rPr>
      </w:pPr>
    </w:p>
    <w:p w:rsidR="00A407C1" w:rsidRPr="0041367D" w:rsidRDefault="00A407C1" w:rsidP="0041367D">
      <w:pPr>
        <w:spacing w:line="360" w:lineRule="auto"/>
        <w:jc w:val="both"/>
        <w:rPr>
          <w:rFonts w:ascii="Arial" w:hAnsi="Arial" w:cs="Arial"/>
          <w:sz w:val="28"/>
          <w:szCs w:val="28"/>
        </w:rPr>
      </w:pPr>
      <w:r w:rsidRPr="0041367D">
        <w:rPr>
          <w:rFonts w:ascii="Arial" w:hAnsi="Arial" w:cs="Arial"/>
          <w:sz w:val="28"/>
          <w:szCs w:val="28"/>
        </w:rPr>
        <w:t xml:space="preserve">Arbitrariness, by its very nature, is dissonant with these core concepts of our new constitutional order.  </w:t>
      </w:r>
      <w:r w:rsidR="00751580" w:rsidRPr="0041367D">
        <w:rPr>
          <w:rFonts w:ascii="Arial" w:hAnsi="Arial" w:cs="Arial"/>
          <w:sz w:val="28"/>
          <w:szCs w:val="28"/>
        </w:rPr>
        <w:t xml:space="preserve">Law or conduct that is </w:t>
      </w:r>
      <w:r w:rsidR="00751580" w:rsidRPr="0041367D">
        <w:rPr>
          <w:rFonts w:ascii="Arial" w:hAnsi="Arial" w:cs="Arial"/>
          <w:sz w:val="28"/>
          <w:szCs w:val="28"/>
        </w:rPr>
        <w:lastRenderedPageBreak/>
        <w:t>arbitrary, or unjustifiably limits entrenched rights or in some other manner is inconsistent with the Constitution is invalid at the behest of</w:t>
      </w:r>
      <w:r w:rsidRPr="0041367D">
        <w:rPr>
          <w:rFonts w:ascii="Arial" w:hAnsi="Arial" w:cs="Arial"/>
          <w:sz w:val="28"/>
          <w:szCs w:val="28"/>
        </w:rPr>
        <w:t xml:space="preserve"> the doctrine of constitutional supremacy.</w:t>
      </w:r>
      <w:r w:rsidR="00953559" w:rsidRPr="0041367D">
        <w:rPr>
          <w:rStyle w:val="FootnoteTextChar"/>
          <w:rFonts w:ascii="Arial" w:hAnsi="Arial" w:cs="Arial"/>
          <w:sz w:val="28"/>
          <w:szCs w:val="28"/>
          <w:vertAlign w:val="superscript"/>
        </w:rPr>
        <w:footnoteReference w:id="20"/>
      </w:r>
    </w:p>
    <w:p w:rsidR="009F6B78" w:rsidRPr="0041367D" w:rsidRDefault="009F6B78" w:rsidP="0041367D">
      <w:pPr>
        <w:spacing w:line="360" w:lineRule="auto"/>
        <w:jc w:val="both"/>
        <w:rPr>
          <w:rFonts w:ascii="Arial" w:hAnsi="Arial" w:cs="Arial"/>
          <w:sz w:val="28"/>
          <w:szCs w:val="28"/>
        </w:rPr>
      </w:pPr>
    </w:p>
    <w:p w:rsidR="00751580" w:rsidRPr="0041367D" w:rsidRDefault="00751580" w:rsidP="0041367D">
      <w:pPr>
        <w:spacing w:line="360" w:lineRule="auto"/>
        <w:jc w:val="both"/>
        <w:rPr>
          <w:rFonts w:ascii="Arial" w:hAnsi="Arial" w:cs="Arial"/>
          <w:sz w:val="28"/>
          <w:szCs w:val="28"/>
        </w:rPr>
      </w:pPr>
      <w:r w:rsidRPr="0041367D">
        <w:rPr>
          <w:rFonts w:ascii="Arial" w:hAnsi="Arial" w:cs="Arial"/>
          <w:sz w:val="28"/>
          <w:szCs w:val="28"/>
        </w:rPr>
        <w:t>Having said</w:t>
      </w:r>
      <w:r w:rsidR="00776959" w:rsidRPr="0041367D">
        <w:rPr>
          <w:rFonts w:ascii="Arial" w:hAnsi="Arial" w:cs="Arial"/>
          <w:sz w:val="28"/>
          <w:szCs w:val="28"/>
        </w:rPr>
        <w:t xml:space="preserve"> all that, it must be conceded</w:t>
      </w:r>
      <w:r w:rsidRPr="0041367D">
        <w:rPr>
          <w:rFonts w:ascii="Arial" w:hAnsi="Arial" w:cs="Arial"/>
          <w:sz w:val="28"/>
          <w:szCs w:val="28"/>
        </w:rPr>
        <w:t xml:space="preserve"> that, i</w:t>
      </w:r>
      <w:r w:rsidR="009F6B78" w:rsidRPr="0041367D">
        <w:rPr>
          <w:rFonts w:ascii="Arial" w:hAnsi="Arial" w:cs="Arial"/>
          <w:sz w:val="28"/>
          <w:szCs w:val="28"/>
        </w:rPr>
        <w:t xml:space="preserve">f there is a danger in parliamentary sovereignty, there is also a danger in constitutional supremacy.  Contemporary attacks on the Constitutional Court as undermining the popular </w:t>
      </w:r>
      <w:r w:rsidR="00776959" w:rsidRPr="0041367D">
        <w:rPr>
          <w:rFonts w:ascii="Arial" w:hAnsi="Arial" w:cs="Arial"/>
          <w:sz w:val="28"/>
          <w:szCs w:val="28"/>
        </w:rPr>
        <w:t>will</w:t>
      </w:r>
      <w:r w:rsidR="009F6B78" w:rsidRPr="0041367D">
        <w:rPr>
          <w:rFonts w:ascii="Arial" w:hAnsi="Arial" w:cs="Arial"/>
          <w:sz w:val="28"/>
          <w:szCs w:val="28"/>
        </w:rPr>
        <w:t xml:space="preserve"> have traction precisely because they are rooted in a legitimate fear.</w:t>
      </w:r>
      <w:r w:rsidR="009F6B78" w:rsidRPr="0041367D">
        <w:rPr>
          <w:rStyle w:val="FootnoteReference"/>
          <w:rFonts w:ascii="Arial" w:hAnsi="Arial" w:cs="Arial"/>
          <w:sz w:val="28"/>
          <w:szCs w:val="28"/>
        </w:rPr>
        <w:footnoteReference w:id="21"/>
      </w:r>
      <w:r w:rsidR="00776959" w:rsidRPr="0041367D">
        <w:rPr>
          <w:rFonts w:ascii="Arial" w:hAnsi="Arial" w:cs="Arial"/>
          <w:sz w:val="28"/>
          <w:szCs w:val="28"/>
        </w:rPr>
        <w:t xml:space="preserve">  A</w:t>
      </w:r>
      <w:r w:rsidR="009F6B78" w:rsidRPr="0041367D">
        <w:rPr>
          <w:rFonts w:ascii="Arial" w:hAnsi="Arial" w:cs="Arial"/>
          <w:sz w:val="28"/>
          <w:szCs w:val="28"/>
        </w:rPr>
        <w:t xml:space="preserve"> tension clearly exists between democratic theory</w:t>
      </w:r>
      <w:r w:rsidRPr="0041367D">
        <w:rPr>
          <w:rFonts w:ascii="Arial" w:hAnsi="Arial" w:cs="Arial"/>
          <w:sz w:val="28"/>
          <w:szCs w:val="28"/>
        </w:rPr>
        <w:t xml:space="preserve"> and constitutional </w:t>
      </w:r>
      <w:r w:rsidR="00776959" w:rsidRPr="0041367D">
        <w:rPr>
          <w:rFonts w:ascii="Arial" w:hAnsi="Arial" w:cs="Arial"/>
          <w:sz w:val="28"/>
          <w:szCs w:val="28"/>
        </w:rPr>
        <w:t>supremacy.  This is not a dilemma</w:t>
      </w:r>
      <w:r w:rsidRPr="0041367D">
        <w:rPr>
          <w:rFonts w:ascii="Arial" w:hAnsi="Arial" w:cs="Arial"/>
          <w:sz w:val="28"/>
          <w:szCs w:val="28"/>
        </w:rPr>
        <w:t xml:space="preserve"> peculiar to our shores.  It is perhaps as </w:t>
      </w:r>
      <w:r w:rsidR="000330CF" w:rsidRPr="0041367D">
        <w:rPr>
          <w:rFonts w:ascii="Arial" w:hAnsi="Arial" w:cs="Arial"/>
          <w:sz w:val="28"/>
          <w:szCs w:val="28"/>
        </w:rPr>
        <w:t>endemic as there are constitutional democracies</w:t>
      </w:r>
      <w:r w:rsidRPr="0041367D">
        <w:rPr>
          <w:rFonts w:ascii="Arial" w:hAnsi="Arial" w:cs="Arial"/>
          <w:sz w:val="28"/>
          <w:szCs w:val="28"/>
        </w:rPr>
        <w:t xml:space="preserve">.  </w:t>
      </w:r>
    </w:p>
    <w:p w:rsidR="00751580" w:rsidRPr="0041367D" w:rsidRDefault="00751580" w:rsidP="0041367D">
      <w:pPr>
        <w:spacing w:line="360" w:lineRule="auto"/>
        <w:jc w:val="both"/>
        <w:rPr>
          <w:rFonts w:ascii="Arial" w:hAnsi="Arial" w:cs="Arial"/>
          <w:sz w:val="28"/>
          <w:szCs w:val="28"/>
        </w:rPr>
      </w:pPr>
    </w:p>
    <w:p w:rsidR="009F6B78" w:rsidRPr="0041367D" w:rsidRDefault="00751580" w:rsidP="0041367D">
      <w:pPr>
        <w:spacing w:line="360" w:lineRule="auto"/>
        <w:jc w:val="both"/>
        <w:rPr>
          <w:rFonts w:ascii="Arial" w:hAnsi="Arial" w:cs="Arial"/>
          <w:sz w:val="28"/>
          <w:szCs w:val="28"/>
        </w:rPr>
      </w:pPr>
      <w:r w:rsidRPr="0041367D">
        <w:rPr>
          <w:rFonts w:ascii="Arial" w:hAnsi="Arial" w:cs="Arial"/>
          <w:sz w:val="28"/>
          <w:szCs w:val="28"/>
        </w:rPr>
        <w:t>C</w:t>
      </w:r>
      <w:r w:rsidR="009F6B78" w:rsidRPr="0041367D">
        <w:rPr>
          <w:rFonts w:ascii="Arial" w:hAnsi="Arial" w:cs="Arial"/>
          <w:sz w:val="28"/>
          <w:szCs w:val="28"/>
        </w:rPr>
        <w:t xml:space="preserve">onstitutional </w:t>
      </w:r>
      <w:r w:rsidRPr="0041367D">
        <w:rPr>
          <w:rFonts w:ascii="Arial" w:hAnsi="Arial" w:cs="Arial"/>
          <w:sz w:val="28"/>
          <w:szCs w:val="28"/>
        </w:rPr>
        <w:t xml:space="preserve">law </w:t>
      </w:r>
      <w:r w:rsidR="009F6B78" w:rsidRPr="0041367D">
        <w:rPr>
          <w:rFonts w:ascii="Arial" w:hAnsi="Arial" w:cs="Arial"/>
          <w:sz w:val="28"/>
          <w:szCs w:val="28"/>
        </w:rPr>
        <w:t xml:space="preserve">scholars have called this </w:t>
      </w:r>
      <w:r w:rsidR="000330CF" w:rsidRPr="0041367D">
        <w:rPr>
          <w:rFonts w:ascii="Arial" w:hAnsi="Arial" w:cs="Arial"/>
          <w:sz w:val="28"/>
          <w:szCs w:val="28"/>
        </w:rPr>
        <w:t xml:space="preserve">conundrum </w:t>
      </w:r>
      <w:r w:rsidR="009F6B78" w:rsidRPr="0041367D">
        <w:rPr>
          <w:rFonts w:ascii="Arial" w:hAnsi="Arial" w:cs="Arial"/>
          <w:sz w:val="28"/>
          <w:szCs w:val="28"/>
        </w:rPr>
        <w:t xml:space="preserve">the </w:t>
      </w:r>
      <w:proofErr w:type="spellStart"/>
      <w:r w:rsidR="009F6B78" w:rsidRPr="0041367D">
        <w:rPr>
          <w:rFonts w:ascii="Arial" w:hAnsi="Arial" w:cs="Arial"/>
          <w:i/>
          <w:sz w:val="28"/>
          <w:szCs w:val="28"/>
          <w:lang w:val="en-ZA"/>
        </w:rPr>
        <w:t>countermajoritarian</w:t>
      </w:r>
      <w:proofErr w:type="spellEnd"/>
      <w:r w:rsidR="009F6B78" w:rsidRPr="0041367D">
        <w:rPr>
          <w:rFonts w:ascii="Arial" w:hAnsi="Arial" w:cs="Arial"/>
          <w:i/>
          <w:sz w:val="28"/>
          <w:szCs w:val="28"/>
        </w:rPr>
        <w:t xml:space="preserve"> dilemma</w:t>
      </w:r>
      <w:r w:rsidR="009F6B78" w:rsidRPr="0041367D">
        <w:rPr>
          <w:rFonts w:ascii="Arial" w:hAnsi="Arial" w:cs="Arial"/>
          <w:sz w:val="28"/>
          <w:szCs w:val="28"/>
        </w:rPr>
        <w:t xml:space="preserve">.  When the courts, through the exercise of judicial review, strike down legislation – declaring it, for instance, constitutionally invalid – they override the will of the prevailing majority as expressed by parliament.  In short, the supremacy of the Constitution, and </w:t>
      </w:r>
      <w:proofErr w:type="gramStart"/>
      <w:r w:rsidR="009F6B78" w:rsidRPr="0041367D">
        <w:rPr>
          <w:rFonts w:ascii="Arial" w:hAnsi="Arial" w:cs="Arial"/>
          <w:sz w:val="28"/>
          <w:szCs w:val="28"/>
        </w:rPr>
        <w:t>its</w:t>
      </w:r>
      <w:proofErr w:type="gramEnd"/>
      <w:r w:rsidR="009F6B78" w:rsidRPr="0041367D">
        <w:rPr>
          <w:rFonts w:ascii="Arial" w:hAnsi="Arial" w:cs="Arial"/>
          <w:sz w:val="28"/>
          <w:szCs w:val="28"/>
        </w:rPr>
        <w:t xml:space="preserve"> </w:t>
      </w:r>
      <w:r w:rsidR="0063731F" w:rsidRPr="0041367D">
        <w:rPr>
          <w:rFonts w:ascii="Arial" w:hAnsi="Arial" w:cs="Arial"/>
          <w:sz w:val="28"/>
          <w:szCs w:val="28"/>
        </w:rPr>
        <w:t xml:space="preserve">policing </w:t>
      </w:r>
      <w:r w:rsidR="009F6B78" w:rsidRPr="0041367D">
        <w:rPr>
          <w:rFonts w:ascii="Arial" w:hAnsi="Arial" w:cs="Arial"/>
          <w:sz w:val="28"/>
          <w:szCs w:val="28"/>
        </w:rPr>
        <w:t>by the courts through judicial review, places unelected public officials – namely judges – with the power to nullify acts of elected public officials and thus seems to undermine a funda</w:t>
      </w:r>
      <w:r w:rsidR="0063731F" w:rsidRPr="0041367D">
        <w:rPr>
          <w:rFonts w:ascii="Arial" w:hAnsi="Arial" w:cs="Arial"/>
          <w:sz w:val="28"/>
          <w:szCs w:val="28"/>
        </w:rPr>
        <w:t>mental principle of democracy.</w:t>
      </w:r>
    </w:p>
    <w:p w:rsidR="009F6B78" w:rsidRPr="0041367D" w:rsidRDefault="009F6B78" w:rsidP="0041367D">
      <w:pPr>
        <w:spacing w:line="360" w:lineRule="auto"/>
        <w:ind w:firstLine="720"/>
        <w:jc w:val="both"/>
        <w:rPr>
          <w:rFonts w:ascii="Arial" w:hAnsi="Arial" w:cs="Arial"/>
          <w:sz w:val="28"/>
          <w:szCs w:val="28"/>
        </w:rPr>
      </w:pPr>
    </w:p>
    <w:p w:rsidR="009F6B78" w:rsidRPr="0041367D" w:rsidRDefault="009F6B78" w:rsidP="0041367D">
      <w:pPr>
        <w:spacing w:line="360" w:lineRule="auto"/>
        <w:jc w:val="both"/>
        <w:rPr>
          <w:rFonts w:ascii="Arial" w:hAnsi="Arial" w:cs="Arial"/>
          <w:sz w:val="28"/>
          <w:szCs w:val="28"/>
        </w:rPr>
      </w:pPr>
      <w:r w:rsidRPr="0041367D">
        <w:rPr>
          <w:rFonts w:ascii="Arial" w:hAnsi="Arial" w:cs="Arial"/>
          <w:sz w:val="28"/>
          <w:szCs w:val="28"/>
        </w:rPr>
        <w:t xml:space="preserve">Constitutional supremacy and democracy are not, however, necessarily at irreconcilable loggerheads.  A synthesis of the two, </w:t>
      </w:r>
      <w:r w:rsidRPr="0041367D">
        <w:rPr>
          <w:rFonts w:ascii="Arial" w:hAnsi="Arial" w:cs="Arial"/>
          <w:sz w:val="28"/>
          <w:szCs w:val="28"/>
        </w:rPr>
        <w:lastRenderedPageBreak/>
        <w:t xml:space="preserve">indeed, undergirds all modern constitutional democracies.  Without devaluing the institutions constituent of representative democracy, constitutionalism holds that certain essential features of the polity – most importantly certain </w:t>
      </w:r>
      <w:r w:rsidR="00977917" w:rsidRPr="0041367D">
        <w:rPr>
          <w:rFonts w:ascii="Arial" w:hAnsi="Arial" w:cs="Arial"/>
          <w:sz w:val="28"/>
          <w:szCs w:val="28"/>
        </w:rPr>
        <w:t xml:space="preserve">fundamental </w:t>
      </w:r>
      <w:r w:rsidRPr="0041367D">
        <w:rPr>
          <w:rFonts w:ascii="Arial" w:hAnsi="Arial" w:cs="Arial"/>
          <w:sz w:val="28"/>
          <w:szCs w:val="28"/>
        </w:rPr>
        <w:t xml:space="preserve">rights and the institutional guarantees protecting them – may not be amended or destroyed by a majority government.  The Constitution </w:t>
      </w:r>
      <w:r w:rsidR="00776959" w:rsidRPr="0041367D">
        <w:rPr>
          <w:rFonts w:ascii="Arial" w:hAnsi="Arial" w:cs="Arial"/>
          <w:sz w:val="28"/>
          <w:szCs w:val="28"/>
        </w:rPr>
        <w:t xml:space="preserve">sets out normative constraints </w:t>
      </w:r>
      <w:r w:rsidR="00E43A01" w:rsidRPr="0041367D">
        <w:rPr>
          <w:rFonts w:ascii="Arial" w:hAnsi="Arial" w:cs="Arial"/>
          <w:sz w:val="28"/>
          <w:szCs w:val="28"/>
        </w:rPr>
        <w:t>on majoritarian politics, and their preservation are</w:t>
      </w:r>
      <w:r w:rsidRPr="0041367D">
        <w:rPr>
          <w:rFonts w:ascii="Arial" w:hAnsi="Arial" w:cs="Arial"/>
          <w:sz w:val="28"/>
          <w:szCs w:val="28"/>
        </w:rPr>
        <w:t xml:space="preserve"> entrusted to the judiciary.  Judicial review, then, is a necessary mechanism for </w:t>
      </w:r>
      <w:r w:rsidR="00977917" w:rsidRPr="0041367D">
        <w:rPr>
          <w:rFonts w:ascii="Arial" w:hAnsi="Arial" w:cs="Arial"/>
          <w:sz w:val="28"/>
          <w:szCs w:val="28"/>
        </w:rPr>
        <w:t>preserving the Constitution, for guaranteeing fundamental</w:t>
      </w:r>
      <w:r w:rsidRPr="0041367D">
        <w:rPr>
          <w:rFonts w:ascii="Arial" w:hAnsi="Arial" w:cs="Arial"/>
          <w:sz w:val="28"/>
          <w:szCs w:val="28"/>
        </w:rPr>
        <w:t xml:space="preserve"> rights and </w:t>
      </w:r>
      <w:r w:rsidR="00977917" w:rsidRPr="0041367D">
        <w:rPr>
          <w:rFonts w:ascii="Arial" w:hAnsi="Arial" w:cs="Arial"/>
          <w:sz w:val="28"/>
          <w:szCs w:val="28"/>
        </w:rPr>
        <w:t xml:space="preserve">for enforcing </w:t>
      </w:r>
      <w:r w:rsidR="00776959" w:rsidRPr="0041367D">
        <w:rPr>
          <w:rFonts w:ascii="Arial" w:hAnsi="Arial" w:cs="Arial"/>
          <w:sz w:val="28"/>
          <w:szCs w:val="28"/>
        </w:rPr>
        <w:t>limits</w:t>
      </w:r>
      <w:r w:rsidR="00977917" w:rsidRPr="0041367D">
        <w:rPr>
          <w:rFonts w:ascii="Arial" w:hAnsi="Arial" w:cs="Arial"/>
          <w:sz w:val="28"/>
          <w:szCs w:val="28"/>
        </w:rPr>
        <w:t xml:space="preserve"> that the Constitution </w:t>
      </w:r>
      <w:r w:rsidR="00776959" w:rsidRPr="0041367D">
        <w:rPr>
          <w:rFonts w:ascii="Arial" w:hAnsi="Arial" w:cs="Arial"/>
          <w:sz w:val="28"/>
          <w:szCs w:val="28"/>
        </w:rPr>
        <w:t>itself imposes</w:t>
      </w:r>
      <w:r w:rsidR="00977917" w:rsidRPr="0041367D">
        <w:rPr>
          <w:rFonts w:ascii="Arial" w:hAnsi="Arial" w:cs="Arial"/>
          <w:sz w:val="28"/>
          <w:szCs w:val="28"/>
        </w:rPr>
        <w:t xml:space="preserve"> on </w:t>
      </w:r>
      <w:r w:rsidR="00153E67" w:rsidRPr="0041367D">
        <w:rPr>
          <w:rFonts w:ascii="Arial" w:hAnsi="Arial" w:cs="Arial"/>
          <w:sz w:val="28"/>
          <w:szCs w:val="28"/>
        </w:rPr>
        <w:t>governmental power.</w:t>
      </w:r>
    </w:p>
    <w:p w:rsidR="009F6B78" w:rsidRPr="0041367D" w:rsidRDefault="009F6B78" w:rsidP="0041367D">
      <w:pPr>
        <w:spacing w:line="360" w:lineRule="auto"/>
        <w:jc w:val="both"/>
        <w:rPr>
          <w:rFonts w:ascii="Arial" w:hAnsi="Arial" w:cs="Arial"/>
          <w:sz w:val="28"/>
          <w:szCs w:val="28"/>
        </w:rPr>
      </w:pPr>
    </w:p>
    <w:p w:rsidR="009F6B78" w:rsidRPr="0041367D" w:rsidRDefault="009F6B78" w:rsidP="0041367D">
      <w:pPr>
        <w:spacing w:line="360" w:lineRule="auto"/>
        <w:jc w:val="both"/>
        <w:rPr>
          <w:rFonts w:ascii="Arial" w:hAnsi="Arial" w:cs="Arial"/>
          <w:sz w:val="28"/>
          <w:szCs w:val="28"/>
        </w:rPr>
      </w:pPr>
      <w:r w:rsidRPr="0041367D">
        <w:rPr>
          <w:rFonts w:ascii="Arial" w:hAnsi="Arial" w:cs="Arial"/>
          <w:sz w:val="28"/>
          <w:szCs w:val="28"/>
        </w:rPr>
        <w:t>On</w:t>
      </w:r>
      <w:r w:rsidR="00834947" w:rsidRPr="0041367D">
        <w:rPr>
          <w:rFonts w:ascii="Arial" w:hAnsi="Arial" w:cs="Arial"/>
          <w:sz w:val="28"/>
          <w:szCs w:val="28"/>
        </w:rPr>
        <w:t xml:space="preserve"> the one hand, </w:t>
      </w:r>
      <w:r w:rsidRPr="0041367D">
        <w:rPr>
          <w:rFonts w:ascii="Arial" w:hAnsi="Arial" w:cs="Arial"/>
          <w:sz w:val="28"/>
          <w:szCs w:val="28"/>
        </w:rPr>
        <w:t>constitutional democracy recognises the principle that government is based on and legitimated by the wi</w:t>
      </w:r>
      <w:r w:rsidR="000330CF" w:rsidRPr="0041367D">
        <w:rPr>
          <w:rFonts w:ascii="Arial" w:hAnsi="Arial" w:cs="Arial"/>
          <w:sz w:val="28"/>
          <w:szCs w:val="28"/>
        </w:rPr>
        <w:t xml:space="preserve">ll and consent of the governed </w:t>
      </w:r>
      <w:r w:rsidRPr="0041367D">
        <w:rPr>
          <w:rFonts w:ascii="Arial" w:hAnsi="Arial" w:cs="Arial"/>
          <w:sz w:val="28"/>
          <w:szCs w:val="28"/>
        </w:rPr>
        <w:t>or at least the majority of the g</w:t>
      </w:r>
      <w:r w:rsidR="000330CF" w:rsidRPr="0041367D">
        <w:rPr>
          <w:rFonts w:ascii="Arial" w:hAnsi="Arial" w:cs="Arial"/>
          <w:sz w:val="28"/>
          <w:szCs w:val="28"/>
        </w:rPr>
        <w:t>overned</w:t>
      </w:r>
      <w:r w:rsidRPr="0041367D">
        <w:rPr>
          <w:rFonts w:ascii="Arial" w:hAnsi="Arial" w:cs="Arial"/>
          <w:sz w:val="28"/>
          <w:szCs w:val="28"/>
        </w:rPr>
        <w:t>.</w:t>
      </w:r>
      <w:bookmarkStart w:id="2" w:name="_Ref305158305"/>
      <w:r w:rsidR="00536D63" w:rsidRPr="0041367D">
        <w:rPr>
          <w:rStyle w:val="FootnoteReference"/>
          <w:rFonts w:ascii="Arial" w:hAnsi="Arial" w:cs="Arial"/>
          <w:sz w:val="28"/>
          <w:szCs w:val="28"/>
        </w:rPr>
        <w:footnoteReference w:id="22"/>
      </w:r>
      <w:bookmarkEnd w:id="2"/>
      <w:r w:rsidRPr="0041367D">
        <w:rPr>
          <w:rFonts w:ascii="Arial" w:hAnsi="Arial" w:cs="Arial"/>
          <w:sz w:val="28"/>
          <w:szCs w:val="28"/>
        </w:rPr>
        <w:t xml:space="preserve">  On the other hand, constitutional democracy places a limit on this principle </w:t>
      </w:r>
      <w:r w:rsidR="00EE7867" w:rsidRPr="0041367D">
        <w:rPr>
          <w:rFonts w:ascii="Arial" w:hAnsi="Arial" w:cs="Arial"/>
          <w:sz w:val="28"/>
          <w:szCs w:val="28"/>
        </w:rPr>
        <w:t>“</w:t>
      </w:r>
      <w:r w:rsidRPr="0041367D">
        <w:rPr>
          <w:rFonts w:ascii="Arial" w:hAnsi="Arial" w:cs="Arial"/>
          <w:sz w:val="28"/>
          <w:szCs w:val="28"/>
        </w:rPr>
        <w:t xml:space="preserve">by making the democratically elected government and the will of the majority subject to a </w:t>
      </w:r>
      <w:r w:rsidR="00EE7867" w:rsidRPr="0041367D">
        <w:rPr>
          <w:rFonts w:ascii="Arial" w:hAnsi="Arial" w:cs="Arial"/>
          <w:sz w:val="28"/>
          <w:szCs w:val="28"/>
        </w:rPr>
        <w:t xml:space="preserve">. . . </w:t>
      </w:r>
      <w:r w:rsidRPr="0041367D">
        <w:rPr>
          <w:rFonts w:ascii="Arial" w:hAnsi="Arial" w:cs="Arial"/>
          <w:sz w:val="28"/>
          <w:szCs w:val="28"/>
        </w:rPr>
        <w:t xml:space="preserve">constitution and </w:t>
      </w:r>
      <w:r w:rsidR="00EE7867" w:rsidRPr="0041367D">
        <w:rPr>
          <w:rFonts w:ascii="Arial" w:hAnsi="Arial" w:cs="Arial"/>
          <w:sz w:val="28"/>
          <w:szCs w:val="28"/>
        </w:rPr>
        <w:t xml:space="preserve">the </w:t>
      </w:r>
      <w:r w:rsidRPr="0041367D">
        <w:rPr>
          <w:rFonts w:ascii="Arial" w:hAnsi="Arial" w:cs="Arial"/>
          <w:sz w:val="28"/>
          <w:szCs w:val="28"/>
        </w:rPr>
        <w:t>norms embodied in it.</w:t>
      </w:r>
      <w:r w:rsidR="00EE7867" w:rsidRPr="0041367D">
        <w:rPr>
          <w:rFonts w:ascii="Arial" w:hAnsi="Arial" w:cs="Arial"/>
          <w:sz w:val="28"/>
          <w:szCs w:val="28"/>
        </w:rPr>
        <w:t>”</w:t>
      </w:r>
      <w:r w:rsidRPr="0041367D">
        <w:rPr>
          <w:rStyle w:val="FootnoteReference"/>
          <w:rFonts w:ascii="Arial" w:hAnsi="Arial" w:cs="Arial"/>
          <w:sz w:val="28"/>
          <w:szCs w:val="28"/>
        </w:rPr>
        <w:footnoteReference w:id="23"/>
      </w:r>
      <w:r w:rsidRPr="0041367D">
        <w:rPr>
          <w:rFonts w:ascii="Arial" w:hAnsi="Arial" w:cs="Arial"/>
          <w:sz w:val="28"/>
          <w:szCs w:val="28"/>
        </w:rPr>
        <w:t xml:space="preserve">  </w:t>
      </w:r>
    </w:p>
    <w:p w:rsidR="009F6B78" w:rsidRPr="0041367D" w:rsidRDefault="009F6B78" w:rsidP="0041367D">
      <w:pPr>
        <w:spacing w:line="360" w:lineRule="auto"/>
        <w:jc w:val="both"/>
        <w:rPr>
          <w:rFonts w:ascii="Arial" w:hAnsi="Arial" w:cs="Arial"/>
          <w:sz w:val="28"/>
          <w:szCs w:val="28"/>
        </w:rPr>
      </w:pPr>
    </w:p>
    <w:p w:rsidR="009F6B78" w:rsidRPr="0041367D" w:rsidRDefault="00977917" w:rsidP="0041367D">
      <w:pPr>
        <w:spacing w:line="360" w:lineRule="auto"/>
        <w:jc w:val="both"/>
        <w:rPr>
          <w:rFonts w:ascii="Arial" w:hAnsi="Arial" w:cs="Arial"/>
          <w:sz w:val="28"/>
          <w:szCs w:val="28"/>
        </w:rPr>
      </w:pPr>
      <w:r w:rsidRPr="0041367D">
        <w:rPr>
          <w:rFonts w:ascii="Arial" w:hAnsi="Arial" w:cs="Arial"/>
          <w:sz w:val="28"/>
          <w:szCs w:val="28"/>
        </w:rPr>
        <w:t>T</w:t>
      </w:r>
      <w:r w:rsidR="009F6B78" w:rsidRPr="0041367D">
        <w:rPr>
          <w:rFonts w:ascii="Arial" w:hAnsi="Arial" w:cs="Arial"/>
          <w:sz w:val="28"/>
          <w:szCs w:val="28"/>
        </w:rPr>
        <w:t>he premium placed by many jurisdictions on both democracy and constitutional supremacy derives from the prioritisation of human rights in the wake of the Second World War</w:t>
      </w:r>
      <w:r w:rsidR="00834947" w:rsidRPr="0041367D">
        <w:rPr>
          <w:rFonts w:ascii="Arial" w:hAnsi="Arial" w:cs="Arial"/>
          <w:sz w:val="28"/>
          <w:szCs w:val="28"/>
        </w:rPr>
        <w:t xml:space="preserve"> and in our case in the wake of apartheid and colonial repression.</w:t>
      </w:r>
      <w:r w:rsidR="009F6B78" w:rsidRPr="0041367D">
        <w:rPr>
          <w:rFonts w:ascii="Arial" w:hAnsi="Arial" w:cs="Arial"/>
          <w:sz w:val="28"/>
          <w:szCs w:val="28"/>
        </w:rPr>
        <w:t xml:space="preserve">  Constitutionalism, on this view, reflects contemporary democracies’ commitment to “entrenched, self-binding protection of basic rights and liberties</w:t>
      </w:r>
      <w:r w:rsidR="00E006D3" w:rsidRPr="0041367D">
        <w:rPr>
          <w:rFonts w:ascii="Arial" w:hAnsi="Arial" w:cs="Arial"/>
          <w:sz w:val="28"/>
          <w:szCs w:val="28"/>
        </w:rPr>
        <w:t>”</w:t>
      </w:r>
      <w:r w:rsidR="009F6B78" w:rsidRPr="0041367D">
        <w:rPr>
          <w:rFonts w:ascii="Arial" w:hAnsi="Arial" w:cs="Arial"/>
          <w:sz w:val="28"/>
          <w:szCs w:val="28"/>
        </w:rPr>
        <w:t xml:space="preserve"> in an </w:t>
      </w:r>
      <w:r w:rsidR="00E006D3" w:rsidRPr="0041367D">
        <w:rPr>
          <w:rFonts w:ascii="Arial" w:hAnsi="Arial" w:cs="Arial"/>
          <w:sz w:val="28"/>
          <w:szCs w:val="28"/>
        </w:rPr>
        <w:t>“</w:t>
      </w:r>
      <w:r w:rsidR="009F6B78" w:rsidRPr="0041367D">
        <w:rPr>
          <w:rFonts w:ascii="Arial" w:hAnsi="Arial" w:cs="Arial"/>
          <w:sz w:val="28"/>
          <w:szCs w:val="28"/>
        </w:rPr>
        <w:t xml:space="preserve">attempt to </w:t>
      </w:r>
      <w:r w:rsidR="00E006D3" w:rsidRPr="0041367D">
        <w:rPr>
          <w:rFonts w:ascii="Arial" w:hAnsi="Arial" w:cs="Arial"/>
          <w:sz w:val="28"/>
          <w:szCs w:val="28"/>
        </w:rPr>
        <w:t xml:space="preserve">secure </w:t>
      </w:r>
      <w:r w:rsidR="009F6B78" w:rsidRPr="0041367D">
        <w:rPr>
          <w:rFonts w:ascii="Arial" w:hAnsi="Arial" w:cs="Arial"/>
          <w:sz w:val="28"/>
          <w:szCs w:val="28"/>
        </w:rPr>
        <w:t xml:space="preserve">vulnerable groups, individuals, beliefs, and </w:t>
      </w:r>
      <w:r w:rsidR="009F6B78" w:rsidRPr="0041367D">
        <w:rPr>
          <w:rFonts w:ascii="Arial" w:hAnsi="Arial" w:cs="Arial"/>
          <w:sz w:val="28"/>
          <w:szCs w:val="28"/>
        </w:rPr>
        <w:lastRenderedPageBreak/>
        <w:t>ideas vis-à-vis the potential tyranny of political majorities</w:t>
      </w:r>
      <w:r w:rsidR="00E006D3" w:rsidRPr="0041367D">
        <w:rPr>
          <w:rFonts w:ascii="Arial" w:hAnsi="Arial" w:cs="Arial"/>
          <w:sz w:val="28"/>
          <w:szCs w:val="28"/>
        </w:rPr>
        <w:t>,</w:t>
      </w:r>
      <w:r w:rsidR="009F6B78" w:rsidRPr="0041367D">
        <w:rPr>
          <w:rFonts w:ascii="Arial" w:hAnsi="Arial" w:cs="Arial"/>
          <w:sz w:val="28"/>
          <w:szCs w:val="28"/>
        </w:rPr>
        <w:t xml:space="preserve"> especially in times of war, economic crisis, and other incidents of political mass hysteria.”</w:t>
      </w:r>
      <w:bookmarkStart w:id="3" w:name="_Ref305157594"/>
      <w:r w:rsidR="009F6B78" w:rsidRPr="0041367D">
        <w:rPr>
          <w:rStyle w:val="FootnoteReference"/>
          <w:rFonts w:ascii="Arial" w:hAnsi="Arial" w:cs="Arial"/>
          <w:sz w:val="28"/>
          <w:szCs w:val="28"/>
        </w:rPr>
        <w:footnoteReference w:id="24"/>
      </w:r>
      <w:bookmarkEnd w:id="3"/>
    </w:p>
    <w:p w:rsidR="009F6B78" w:rsidRPr="0041367D" w:rsidRDefault="009F6B78" w:rsidP="0041367D">
      <w:pPr>
        <w:spacing w:line="360" w:lineRule="auto"/>
        <w:ind w:firstLine="720"/>
        <w:jc w:val="both"/>
        <w:rPr>
          <w:rFonts w:ascii="Arial" w:hAnsi="Arial" w:cs="Arial"/>
          <w:sz w:val="28"/>
          <w:szCs w:val="28"/>
        </w:rPr>
      </w:pPr>
    </w:p>
    <w:p w:rsidR="00E43A01" w:rsidRPr="0041367D" w:rsidRDefault="009F6B78" w:rsidP="0041367D">
      <w:pPr>
        <w:spacing w:line="360" w:lineRule="auto"/>
        <w:jc w:val="both"/>
        <w:rPr>
          <w:rFonts w:ascii="Arial" w:hAnsi="Arial" w:cs="Arial"/>
          <w:sz w:val="28"/>
          <w:szCs w:val="28"/>
        </w:rPr>
      </w:pPr>
      <w:r w:rsidRPr="0041367D">
        <w:rPr>
          <w:rFonts w:ascii="Arial" w:hAnsi="Arial" w:cs="Arial"/>
          <w:sz w:val="28"/>
          <w:szCs w:val="28"/>
        </w:rPr>
        <w:t>On this view, democracy should not be simply equated with majority rule.  Democracy should no longer be understood as a political community governed by the principle of parliamentary sovereignty, but rather one governed by the principl</w:t>
      </w:r>
      <w:r w:rsidR="004D52C6" w:rsidRPr="0041367D">
        <w:rPr>
          <w:rFonts w:ascii="Arial" w:hAnsi="Arial" w:cs="Arial"/>
          <w:sz w:val="28"/>
          <w:szCs w:val="28"/>
        </w:rPr>
        <w:t>e of constitutional supremacy</w:t>
      </w:r>
      <w:r w:rsidR="00E006D3" w:rsidRPr="0041367D">
        <w:rPr>
          <w:rFonts w:ascii="Arial" w:hAnsi="Arial" w:cs="Arial"/>
          <w:sz w:val="28"/>
          <w:szCs w:val="28"/>
        </w:rPr>
        <w:t>.</w:t>
      </w:r>
      <w:r w:rsidR="00E006D3" w:rsidRPr="0041367D">
        <w:rPr>
          <w:rStyle w:val="FootnoteReference"/>
          <w:rFonts w:ascii="Arial" w:hAnsi="Arial" w:cs="Arial"/>
          <w:sz w:val="28"/>
          <w:szCs w:val="28"/>
        </w:rPr>
        <w:footnoteReference w:id="25"/>
      </w:r>
      <w:r w:rsidR="004D52C6" w:rsidRPr="0041367D">
        <w:rPr>
          <w:rFonts w:ascii="Arial" w:hAnsi="Arial" w:cs="Arial"/>
          <w:sz w:val="28"/>
          <w:szCs w:val="28"/>
        </w:rPr>
        <w:t xml:space="preserve"> </w:t>
      </w:r>
      <w:r w:rsidR="000330CF" w:rsidRPr="0041367D">
        <w:rPr>
          <w:rFonts w:ascii="Arial" w:hAnsi="Arial" w:cs="Arial"/>
          <w:sz w:val="28"/>
          <w:szCs w:val="28"/>
        </w:rPr>
        <w:t xml:space="preserve"> </w:t>
      </w:r>
      <w:r w:rsidR="004D52C6" w:rsidRPr="0041367D">
        <w:rPr>
          <w:rFonts w:ascii="Arial" w:hAnsi="Arial" w:cs="Arial"/>
          <w:sz w:val="28"/>
          <w:szCs w:val="28"/>
        </w:rPr>
        <w:t>I</w:t>
      </w:r>
      <w:r w:rsidRPr="0041367D">
        <w:rPr>
          <w:rFonts w:ascii="Arial" w:hAnsi="Arial" w:cs="Arial"/>
          <w:sz w:val="28"/>
          <w:szCs w:val="28"/>
        </w:rPr>
        <w:t>ndividuals should enjoy legal protections in the form of a written constitution robust enough to withstand even c</w:t>
      </w:r>
      <w:r w:rsidR="004D52C6" w:rsidRPr="0041367D">
        <w:rPr>
          <w:rFonts w:ascii="Arial" w:hAnsi="Arial" w:cs="Arial"/>
          <w:sz w:val="28"/>
          <w:szCs w:val="28"/>
        </w:rPr>
        <w:t xml:space="preserve">hange by an elected parliament </w:t>
      </w:r>
      <w:r w:rsidRPr="0041367D">
        <w:rPr>
          <w:rFonts w:ascii="Arial" w:hAnsi="Arial" w:cs="Arial"/>
          <w:sz w:val="28"/>
          <w:szCs w:val="28"/>
        </w:rPr>
        <w:t>or, in some jurisdictions, by a simpl</w:t>
      </w:r>
      <w:r w:rsidR="004D52C6" w:rsidRPr="0041367D">
        <w:rPr>
          <w:rFonts w:ascii="Arial" w:hAnsi="Arial" w:cs="Arial"/>
          <w:sz w:val="28"/>
          <w:szCs w:val="28"/>
        </w:rPr>
        <w:t>e majority in such a parliament</w:t>
      </w:r>
      <w:r w:rsidRPr="0041367D">
        <w:rPr>
          <w:rFonts w:ascii="Arial" w:hAnsi="Arial" w:cs="Arial"/>
          <w:sz w:val="28"/>
          <w:szCs w:val="28"/>
        </w:rPr>
        <w:t>.  Moreover, on this view, an entrenched and effectively enforced (through judicial review) constitution is not undemocratic, but rather should be understood as re</w:t>
      </w:r>
      <w:r w:rsidR="00EB5543" w:rsidRPr="0041367D">
        <w:rPr>
          <w:rFonts w:ascii="Arial" w:hAnsi="Arial" w:cs="Arial"/>
          <w:sz w:val="28"/>
          <w:szCs w:val="28"/>
        </w:rPr>
        <w:t>concilable with majority rule.</w:t>
      </w:r>
      <w:r w:rsidR="00E006D3" w:rsidRPr="0041367D">
        <w:rPr>
          <w:rStyle w:val="FootnoteReference"/>
          <w:rFonts w:ascii="Arial" w:hAnsi="Arial" w:cs="Arial"/>
          <w:sz w:val="28"/>
          <w:szCs w:val="28"/>
        </w:rPr>
        <w:footnoteReference w:id="26"/>
      </w:r>
    </w:p>
    <w:p w:rsidR="00EB5543" w:rsidRPr="0041367D" w:rsidRDefault="00EB5543" w:rsidP="0041367D">
      <w:pPr>
        <w:spacing w:line="360" w:lineRule="auto"/>
        <w:jc w:val="both"/>
        <w:rPr>
          <w:rFonts w:ascii="Arial" w:hAnsi="Arial" w:cs="Arial"/>
          <w:sz w:val="28"/>
          <w:szCs w:val="28"/>
        </w:rPr>
      </w:pPr>
    </w:p>
    <w:p w:rsidR="004D52C6" w:rsidRPr="0041367D" w:rsidRDefault="00EB5543" w:rsidP="0041367D">
      <w:pPr>
        <w:spacing w:line="360" w:lineRule="auto"/>
        <w:jc w:val="both"/>
        <w:rPr>
          <w:rFonts w:ascii="Arial" w:hAnsi="Arial" w:cs="Arial"/>
          <w:sz w:val="28"/>
          <w:szCs w:val="28"/>
        </w:rPr>
      </w:pPr>
      <w:r w:rsidRPr="0041367D">
        <w:rPr>
          <w:rFonts w:ascii="Arial" w:hAnsi="Arial" w:cs="Arial"/>
          <w:sz w:val="28"/>
          <w:szCs w:val="28"/>
        </w:rPr>
        <w:t>This mu</w:t>
      </w:r>
      <w:r w:rsidR="004D52C6" w:rsidRPr="0041367D">
        <w:rPr>
          <w:rFonts w:ascii="Arial" w:hAnsi="Arial" w:cs="Arial"/>
          <w:sz w:val="28"/>
          <w:szCs w:val="28"/>
        </w:rPr>
        <w:t xml:space="preserve">st be so for several reasons. </w:t>
      </w:r>
      <w:r w:rsidR="00E006D3" w:rsidRPr="0041367D">
        <w:rPr>
          <w:rFonts w:ascii="Arial" w:hAnsi="Arial" w:cs="Arial"/>
          <w:sz w:val="28"/>
          <w:szCs w:val="28"/>
        </w:rPr>
        <w:t xml:space="preserve"> </w:t>
      </w:r>
      <w:r w:rsidR="004D52C6" w:rsidRPr="0041367D">
        <w:rPr>
          <w:rFonts w:ascii="Arial" w:hAnsi="Arial" w:cs="Arial"/>
          <w:sz w:val="28"/>
          <w:szCs w:val="28"/>
        </w:rPr>
        <w:t>First, it may be correctly posited that when we adopted the</w:t>
      </w:r>
      <w:r w:rsidRPr="0041367D">
        <w:rPr>
          <w:rFonts w:ascii="Arial" w:hAnsi="Arial" w:cs="Arial"/>
          <w:sz w:val="28"/>
          <w:szCs w:val="28"/>
        </w:rPr>
        <w:t xml:space="preserve"> Constitution</w:t>
      </w:r>
      <w:r w:rsidR="004D52C6" w:rsidRPr="0041367D">
        <w:rPr>
          <w:rFonts w:ascii="Arial" w:hAnsi="Arial" w:cs="Arial"/>
          <w:sz w:val="28"/>
          <w:szCs w:val="28"/>
        </w:rPr>
        <w:t xml:space="preserve"> we entered into an original social contract. </w:t>
      </w:r>
      <w:r w:rsidR="00E006D3" w:rsidRPr="0041367D">
        <w:rPr>
          <w:rFonts w:ascii="Arial" w:hAnsi="Arial" w:cs="Arial"/>
          <w:sz w:val="28"/>
          <w:szCs w:val="28"/>
        </w:rPr>
        <w:t xml:space="preserve"> </w:t>
      </w:r>
      <w:r w:rsidR="004D52C6" w:rsidRPr="0041367D">
        <w:rPr>
          <w:rFonts w:ascii="Arial" w:hAnsi="Arial" w:cs="Arial"/>
          <w:sz w:val="28"/>
          <w:szCs w:val="28"/>
        </w:rPr>
        <w:t xml:space="preserve">As </w:t>
      </w:r>
      <w:proofErr w:type="spellStart"/>
      <w:r w:rsidR="004D52C6" w:rsidRPr="0041367D">
        <w:rPr>
          <w:rFonts w:ascii="Arial" w:hAnsi="Arial" w:cs="Arial"/>
          <w:sz w:val="28"/>
          <w:szCs w:val="28"/>
        </w:rPr>
        <w:t>Hirschl</w:t>
      </w:r>
      <w:proofErr w:type="spellEnd"/>
      <w:r w:rsidR="004D52C6" w:rsidRPr="0041367D">
        <w:rPr>
          <w:rFonts w:ascii="Arial" w:hAnsi="Arial" w:cs="Arial"/>
          <w:sz w:val="28"/>
          <w:szCs w:val="28"/>
        </w:rPr>
        <w:t xml:space="preserve"> puts it, “members of the polity (or its constituent assembly) provide themselves with precautions or pre-commitments against their own imperfections or harmful future desires and </w:t>
      </w:r>
      <w:r w:rsidR="009852D3" w:rsidRPr="0041367D">
        <w:rPr>
          <w:rFonts w:ascii="Arial" w:hAnsi="Arial" w:cs="Arial"/>
          <w:sz w:val="28"/>
          <w:szCs w:val="28"/>
        </w:rPr>
        <w:t xml:space="preserve">bind </w:t>
      </w:r>
      <w:r w:rsidR="004D52C6" w:rsidRPr="0041367D">
        <w:rPr>
          <w:rFonts w:ascii="Arial" w:hAnsi="Arial" w:cs="Arial"/>
          <w:sz w:val="28"/>
          <w:szCs w:val="28"/>
        </w:rPr>
        <w:t>themselves to their initial agreement on the basic rules and rights that specify their sovereignty.”</w:t>
      </w:r>
      <w:r w:rsidR="004D52C6" w:rsidRPr="0041367D">
        <w:rPr>
          <w:rStyle w:val="FootnoteReference"/>
          <w:rFonts w:ascii="Arial" w:hAnsi="Arial" w:cs="Arial"/>
          <w:sz w:val="28"/>
          <w:szCs w:val="28"/>
        </w:rPr>
        <w:footnoteReference w:id="27"/>
      </w:r>
    </w:p>
    <w:p w:rsidR="00B5499A" w:rsidRPr="0041367D" w:rsidRDefault="00B5499A" w:rsidP="0041367D">
      <w:pPr>
        <w:spacing w:line="360" w:lineRule="auto"/>
        <w:jc w:val="both"/>
        <w:rPr>
          <w:rFonts w:ascii="Arial" w:hAnsi="Arial" w:cs="Arial"/>
          <w:sz w:val="28"/>
          <w:szCs w:val="28"/>
        </w:rPr>
      </w:pPr>
    </w:p>
    <w:p w:rsidR="00EB5543" w:rsidRPr="0041367D" w:rsidRDefault="00720A0E" w:rsidP="0041367D">
      <w:pPr>
        <w:spacing w:line="360" w:lineRule="auto"/>
        <w:jc w:val="both"/>
        <w:rPr>
          <w:rFonts w:ascii="Arial" w:hAnsi="Arial" w:cs="Arial"/>
          <w:sz w:val="28"/>
          <w:szCs w:val="28"/>
        </w:rPr>
      </w:pPr>
      <w:r w:rsidRPr="0041367D">
        <w:rPr>
          <w:rFonts w:ascii="Arial" w:hAnsi="Arial" w:cs="Arial"/>
          <w:sz w:val="28"/>
          <w:szCs w:val="28"/>
        </w:rPr>
        <w:t xml:space="preserve">In other words, for us, </w:t>
      </w:r>
      <w:r w:rsidR="00834947" w:rsidRPr="0041367D">
        <w:rPr>
          <w:rFonts w:ascii="Arial" w:hAnsi="Arial" w:cs="Arial"/>
          <w:sz w:val="28"/>
          <w:szCs w:val="28"/>
        </w:rPr>
        <w:t>democracy is more than a mat</w:t>
      </w:r>
      <w:r w:rsidR="009852D3" w:rsidRPr="0041367D">
        <w:rPr>
          <w:rFonts w:ascii="Arial" w:hAnsi="Arial" w:cs="Arial"/>
          <w:sz w:val="28"/>
          <w:szCs w:val="28"/>
        </w:rPr>
        <w:t>h</w:t>
      </w:r>
      <w:r w:rsidR="00834947" w:rsidRPr="0041367D">
        <w:rPr>
          <w:rFonts w:ascii="Arial" w:hAnsi="Arial" w:cs="Arial"/>
          <w:sz w:val="28"/>
          <w:szCs w:val="28"/>
        </w:rPr>
        <w:t>ematical</w:t>
      </w:r>
      <w:r w:rsidRPr="0041367D">
        <w:rPr>
          <w:rFonts w:ascii="Arial" w:hAnsi="Arial" w:cs="Arial"/>
          <w:sz w:val="28"/>
          <w:szCs w:val="28"/>
        </w:rPr>
        <w:t xml:space="preserve"> game.  It is a veritable vehicle for </w:t>
      </w:r>
      <w:r w:rsidR="004D52C6" w:rsidRPr="0041367D">
        <w:rPr>
          <w:rFonts w:ascii="Arial" w:hAnsi="Arial" w:cs="Arial"/>
          <w:sz w:val="28"/>
          <w:szCs w:val="28"/>
        </w:rPr>
        <w:t xml:space="preserve">the realisation of </w:t>
      </w:r>
      <w:r w:rsidR="00A545C4" w:rsidRPr="0041367D">
        <w:rPr>
          <w:rFonts w:ascii="Arial" w:hAnsi="Arial" w:cs="Arial"/>
          <w:sz w:val="28"/>
          <w:szCs w:val="28"/>
        </w:rPr>
        <w:t xml:space="preserve">a </w:t>
      </w:r>
      <w:r w:rsidRPr="0041367D">
        <w:rPr>
          <w:rFonts w:ascii="Arial" w:hAnsi="Arial" w:cs="Arial"/>
          <w:sz w:val="28"/>
          <w:szCs w:val="28"/>
        </w:rPr>
        <w:t xml:space="preserve">cluster of </w:t>
      </w:r>
      <w:r w:rsidRPr="0041367D">
        <w:rPr>
          <w:rFonts w:ascii="Arial" w:hAnsi="Arial" w:cs="Arial"/>
          <w:sz w:val="28"/>
          <w:szCs w:val="28"/>
        </w:rPr>
        <w:lastRenderedPageBreak/>
        <w:t>foundational values</w:t>
      </w:r>
      <w:r w:rsidR="000330CF" w:rsidRPr="0041367D">
        <w:rPr>
          <w:rFonts w:ascii="Arial" w:hAnsi="Arial" w:cs="Arial"/>
          <w:sz w:val="28"/>
          <w:szCs w:val="28"/>
        </w:rPr>
        <w:t xml:space="preserve"> and social goals</w:t>
      </w:r>
      <w:r w:rsidRPr="0041367D">
        <w:rPr>
          <w:rFonts w:ascii="Arial" w:hAnsi="Arial" w:cs="Arial"/>
          <w:sz w:val="28"/>
          <w:szCs w:val="28"/>
        </w:rPr>
        <w:t xml:space="preserve"> that ought to inform the kind of society that we seek to create.  E</w:t>
      </w:r>
      <w:r w:rsidR="004D52C6" w:rsidRPr="0041367D">
        <w:rPr>
          <w:rFonts w:ascii="Arial" w:hAnsi="Arial" w:cs="Arial"/>
          <w:sz w:val="28"/>
          <w:szCs w:val="28"/>
        </w:rPr>
        <w:t xml:space="preserve">ven </w:t>
      </w:r>
      <w:r w:rsidR="000330CF" w:rsidRPr="0041367D">
        <w:rPr>
          <w:rFonts w:ascii="Arial" w:hAnsi="Arial" w:cs="Arial"/>
          <w:sz w:val="28"/>
          <w:szCs w:val="28"/>
        </w:rPr>
        <w:t xml:space="preserve">a </w:t>
      </w:r>
      <w:r w:rsidR="004D52C6" w:rsidRPr="0041367D">
        <w:rPr>
          <w:rFonts w:ascii="Arial" w:hAnsi="Arial" w:cs="Arial"/>
          <w:sz w:val="28"/>
          <w:szCs w:val="28"/>
        </w:rPr>
        <w:t>democratic majority</w:t>
      </w:r>
      <w:r w:rsidRPr="0041367D">
        <w:rPr>
          <w:rFonts w:ascii="Arial" w:hAnsi="Arial" w:cs="Arial"/>
          <w:sz w:val="28"/>
          <w:szCs w:val="28"/>
        </w:rPr>
        <w:t xml:space="preserve"> is not enough to rubbish these </w:t>
      </w:r>
      <w:r w:rsidR="004D52C6" w:rsidRPr="0041367D">
        <w:rPr>
          <w:rFonts w:ascii="Arial" w:hAnsi="Arial" w:cs="Arial"/>
          <w:sz w:val="28"/>
          <w:szCs w:val="28"/>
        </w:rPr>
        <w:t>selected core values</w:t>
      </w:r>
      <w:r w:rsidR="00917CA7" w:rsidRPr="0041367D">
        <w:rPr>
          <w:rFonts w:ascii="Arial" w:hAnsi="Arial" w:cs="Arial"/>
          <w:sz w:val="28"/>
          <w:szCs w:val="28"/>
        </w:rPr>
        <w:t xml:space="preserve"> and objects</w:t>
      </w:r>
      <w:r w:rsidR="004D52C6" w:rsidRPr="0041367D">
        <w:rPr>
          <w:rFonts w:ascii="Arial" w:hAnsi="Arial" w:cs="Arial"/>
          <w:sz w:val="28"/>
          <w:szCs w:val="28"/>
        </w:rPr>
        <w:t xml:space="preserve"> that </w:t>
      </w:r>
      <w:r w:rsidR="008D27F8" w:rsidRPr="0041367D">
        <w:rPr>
          <w:rFonts w:ascii="Arial" w:hAnsi="Arial" w:cs="Arial"/>
          <w:sz w:val="28"/>
          <w:szCs w:val="28"/>
        </w:rPr>
        <w:t>we have collective</w:t>
      </w:r>
      <w:r w:rsidR="00F51067" w:rsidRPr="0041367D">
        <w:rPr>
          <w:rFonts w:ascii="Arial" w:hAnsi="Arial" w:cs="Arial"/>
          <w:sz w:val="28"/>
          <w:szCs w:val="28"/>
        </w:rPr>
        <w:t>ly</w:t>
      </w:r>
      <w:r w:rsidR="008D27F8" w:rsidRPr="0041367D">
        <w:rPr>
          <w:rFonts w:ascii="Arial" w:hAnsi="Arial" w:cs="Arial"/>
          <w:sz w:val="28"/>
          <w:szCs w:val="28"/>
        </w:rPr>
        <w:t xml:space="preserve"> chosen to immunise</w:t>
      </w:r>
      <w:r w:rsidR="00B5499A" w:rsidRPr="0041367D">
        <w:rPr>
          <w:rFonts w:ascii="Arial" w:hAnsi="Arial" w:cs="Arial"/>
          <w:sz w:val="28"/>
          <w:szCs w:val="28"/>
        </w:rPr>
        <w:t xml:space="preserve"> from populism.</w:t>
      </w:r>
    </w:p>
    <w:p w:rsidR="00917CA7" w:rsidRPr="0041367D" w:rsidRDefault="00917CA7" w:rsidP="0041367D">
      <w:pPr>
        <w:spacing w:line="360" w:lineRule="auto"/>
        <w:jc w:val="both"/>
        <w:rPr>
          <w:rFonts w:ascii="Arial" w:hAnsi="Arial" w:cs="Arial"/>
          <w:sz w:val="28"/>
          <w:szCs w:val="28"/>
        </w:rPr>
      </w:pPr>
    </w:p>
    <w:p w:rsidR="00917CA7" w:rsidRPr="0041367D" w:rsidRDefault="00917CA7" w:rsidP="0041367D">
      <w:pPr>
        <w:spacing w:line="360" w:lineRule="auto"/>
        <w:jc w:val="both"/>
        <w:rPr>
          <w:rFonts w:ascii="Arial" w:hAnsi="Arial" w:cs="Arial"/>
          <w:sz w:val="28"/>
          <w:szCs w:val="28"/>
        </w:rPr>
      </w:pPr>
      <w:r w:rsidRPr="0041367D">
        <w:rPr>
          <w:rFonts w:ascii="Arial" w:hAnsi="Arial" w:cs="Arial"/>
          <w:sz w:val="28"/>
          <w:szCs w:val="28"/>
        </w:rPr>
        <w:t>It must be added that, like all contracts, provisions of</w:t>
      </w:r>
      <w:r w:rsidR="008D27F8" w:rsidRPr="0041367D">
        <w:rPr>
          <w:rFonts w:ascii="Arial" w:hAnsi="Arial" w:cs="Arial"/>
          <w:sz w:val="28"/>
          <w:szCs w:val="28"/>
        </w:rPr>
        <w:t xml:space="preserve"> the Constitution are not completely shielded from</w:t>
      </w:r>
      <w:r w:rsidRPr="0041367D">
        <w:rPr>
          <w:rFonts w:ascii="Arial" w:hAnsi="Arial" w:cs="Arial"/>
          <w:sz w:val="28"/>
          <w:szCs w:val="28"/>
        </w:rPr>
        <w:t xml:space="preserve"> amendment provided the prescribed </w:t>
      </w:r>
      <w:r w:rsidR="008D27F8" w:rsidRPr="0041367D">
        <w:rPr>
          <w:rFonts w:ascii="Arial" w:hAnsi="Arial" w:cs="Arial"/>
          <w:sz w:val="28"/>
          <w:szCs w:val="28"/>
        </w:rPr>
        <w:t xml:space="preserve">supporting </w:t>
      </w:r>
      <w:r w:rsidRPr="0041367D">
        <w:rPr>
          <w:rFonts w:ascii="Arial" w:hAnsi="Arial" w:cs="Arial"/>
          <w:sz w:val="28"/>
          <w:szCs w:val="28"/>
        </w:rPr>
        <w:t>majorities are observed.</w:t>
      </w:r>
      <w:r w:rsidR="009852D3" w:rsidRPr="0041367D">
        <w:rPr>
          <w:rFonts w:ascii="Arial" w:hAnsi="Arial" w:cs="Arial"/>
          <w:sz w:val="28"/>
          <w:szCs w:val="28"/>
        </w:rPr>
        <w:t xml:space="preserve"> </w:t>
      </w:r>
      <w:r w:rsidR="00D14207" w:rsidRPr="0041367D">
        <w:rPr>
          <w:rFonts w:ascii="Arial" w:hAnsi="Arial" w:cs="Arial"/>
          <w:sz w:val="28"/>
          <w:szCs w:val="28"/>
        </w:rPr>
        <w:t xml:space="preserve"> To discard supremacy of the Constitution</w:t>
      </w:r>
      <w:r w:rsidR="00BA6DC4" w:rsidRPr="0041367D">
        <w:rPr>
          <w:rFonts w:ascii="Arial" w:hAnsi="Arial" w:cs="Arial"/>
          <w:sz w:val="28"/>
          <w:szCs w:val="28"/>
        </w:rPr>
        <w:t xml:space="preserve"> and judicial review</w:t>
      </w:r>
      <w:r w:rsidR="00D14207" w:rsidRPr="0041367D">
        <w:rPr>
          <w:rFonts w:ascii="Arial" w:hAnsi="Arial" w:cs="Arial"/>
          <w:sz w:val="28"/>
          <w:szCs w:val="28"/>
        </w:rPr>
        <w:t xml:space="preserve"> a supporting vote of 75% of members of the national assembly and of six of the nine provinces would be required.</w:t>
      </w:r>
      <w:r w:rsidR="00D14207" w:rsidRPr="0041367D">
        <w:rPr>
          <w:rStyle w:val="FootnoteReference"/>
          <w:rFonts w:ascii="Arial" w:hAnsi="Arial" w:cs="Arial"/>
          <w:sz w:val="28"/>
          <w:szCs w:val="28"/>
        </w:rPr>
        <w:footnoteReference w:id="28"/>
      </w:r>
    </w:p>
    <w:p w:rsidR="00F41D0A" w:rsidRPr="0041367D" w:rsidRDefault="00F41D0A" w:rsidP="0041367D">
      <w:pPr>
        <w:spacing w:line="360" w:lineRule="auto"/>
        <w:jc w:val="both"/>
        <w:rPr>
          <w:rFonts w:ascii="Arial" w:hAnsi="Arial" w:cs="Arial"/>
          <w:sz w:val="28"/>
          <w:szCs w:val="28"/>
        </w:rPr>
      </w:pPr>
    </w:p>
    <w:p w:rsidR="009F6B78" w:rsidRPr="0041367D" w:rsidRDefault="00F41D0A" w:rsidP="0041367D">
      <w:pPr>
        <w:spacing w:line="360" w:lineRule="auto"/>
        <w:jc w:val="both"/>
        <w:rPr>
          <w:rFonts w:ascii="Arial" w:hAnsi="Arial" w:cs="Arial"/>
          <w:sz w:val="28"/>
          <w:szCs w:val="28"/>
        </w:rPr>
      </w:pPr>
      <w:r w:rsidRPr="0041367D">
        <w:rPr>
          <w:rFonts w:ascii="Arial" w:hAnsi="Arial" w:cs="Arial"/>
          <w:sz w:val="28"/>
          <w:szCs w:val="28"/>
        </w:rPr>
        <w:t xml:space="preserve">Second, </w:t>
      </w:r>
      <w:r w:rsidR="009F6B78" w:rsidRPr="0041367D">
        <w:rPr>
          <w:rFonts w:ascii="Arial" w:hAnsi="Arial" w:cs="Arial"/>
          <w:sz w:val="28"/>
          <w:szCs w:val="28"/>
        </w:rPr>
        <w:t xml:space="preserve">some commentators suggest that constitutional supremacy and, specifically, judicial review by independent constitutional courts, may actually further democratic ends by facilitating political representation and participation by </w:t>
      </w:r>
      <w:r w:rsidR="008D27F8" w:rsidRPr="0041367D">
        <w:rPr>
          <w:rFonts w:ascii="Arial" w:hAnsi="Arial" w:cs="Arial"/>
          <w:sz w:val="28"/>
          <w:szCs w:val="28"/>
        </w:rPr>
        <w:t>minorities that</w:t>
      </w:r>
      <w:r w:rsidR="009F6B78" w:rsidRPr="0041367D">
        <w:rPr>
          <w:rFonts w:ascii="Arial" w:hAnsi="Arial" w:cs="Arial"/>
          <w:sz w:val="28"/>
          <w:szCs w:val="28"/>
        </w:rPr>
        <w:t xml:space="preserve"> are otherwise excluded from policy-making processes in majoritarian parliamentary politics.</w:t>
      </w:r>
      <w:r w:rsidR="009F6B78" w:rsidRPr="0041367D">
        <w:rPr>
          <w:rStyle w:val="FootnoteReference"/>
          <w:rFonts w:ascii="Arial" w:hAnsi="Arial" w:cs="Arial"/>
          <w:sz w:val="28"/>
          <w:szCs w:val="28"/>
        </w:rPr>
        <w:footnoteReference w:id="29"/>
      </w:r>
      <w:r w:rsidRPr="0041367D">
        <w:rPr>
          <w:rFonts w:ascii="Arial" w:hAnsi="Arial" w:cs="Arial"/>
          <w:sz w:val="28"/>
          <w:szCs w:val="28"/>
        </w:rPr>
        <w:t xml:space="preserve">  The obverse of this coi</w:t>
      </w:r>
      <w:r w:rsidR="00C6184A" w:rsidRPr="0041367D">
        <w:rPr>
          <w:rFonts w:ascii="Arial" w:hAnsi="Arial" w:cs="Arial"/>
          <w:sz w:val="28"/>
          <w:szCs w:val="28"/>
        </w:rPr>
        <w:t>n, as we have often heard from domestic discourse</w:t>
      </w:r>
      <w:r w:rsidRPr="0041367D">
        <w:rPr>
          <w:rFonts w:ascii="Arial" w:hAnsi="Arial" w:cs="Arial"/>
          <w:sz w:val="28"/>
          <w:szCs w:val="28"/>
        </w:rPr>
        <w:t xml:space="preserve">, </w:t>
      </w:r>
      <w:r w:rsidR="00C6184A" w:rsidRPr="0041367D">
        <w:rPr>
          <w:rFonts w:ascii="Arial" w:hAnsi="Arial" w:cs="Arial"/>
          <w:sz w:val="28"/>
          <w:szCs w:val="28"/>
        </w:rPr>
        <w:t xml:space="preserve">is that political and other </w:t>
      </w:r>
      <w:r w:rsidRPr="0041367D">
        <w:rPr>
          <w:rFonts w:ascii="Arial" w:hAnsi="Arial" w:cs="Arial"/>
          <w:sz w:val="28"/>
          <w:szCs w:val="28"/>
        </w:rPr>
        <w:t>minorities unduly increase their influence which they otherwise cannot procure from the ballot box.</w:t>
      </w:r>
      <w:r w:rsidR="00834947" w:rsidRPr="0041367D">
        <w:rPr>
          <w:rFonts w:ascii="Arial" w:hAnsi="Arial" w:cs="Arial"/>
          <w:sz w:val="28"/>
          <w:szCs w:val="28"/>
        </w:rPr>
        <w:t xml:space="preserve">  However, for the judiciary it should matter not whether a minority o</w:t>
      </w:r>
      <w:r w:rsidR="00917673" w:rsidRPr="0041367D">
        <w:rPr>
          <w:rFonts w:ascii="Arial" w:hAnsi="Arial" w:cs="Arial"/>
          <w:sz w:val="28"/>
          <w:szCs w:val="28"/>
        </w:rPr>
        <w:t>r</w:t>
      </w:r>
      <w:r w:rsidR="00834947" w:rsidRPr="0041367D">
        <w:rPr>
          <w:rFonts w:ascii="Arial" w:hAnsi="Arial" w:cs="Arial"/>
          <w:sz w:val="28"/>
          <w:szCs w:val="28"/>
        </w:rPr>
        <w:t xml:space="preserve"> majority raises a constitutional grievance</w:t>
      </w:r>
      <w:r w:rsidR="00A608E8" w:rsidRPr="0041367D">
        <w:rPr>
          <w:rFonts w:ascii="Arial" w:hAnsi="Arial" w:cs="Arial"/>
          <w:sz w:val="28"/>
          <w:szCs w:val="28"/>
        </w:rPr>
        <w:t>.  The task at hand would remain the same and that is whether the claim is good</w:t>
      </w:r>
      <w:r w:rsidR="009852D3" w:rsidRPr="0041367D">
        <w:rPr>
          <w:rFonts w:ascii="Arial" w:hAnsi="Arial" w:cs="Arial"/>
          <w:sz w:val="28"/>
          <w:szCs w:val="28"/>
        </w:rPr>
        <w:t>.</w:t>
      </w:r>
      <w:r w:rsidR="00A608E8" w:rsidRPr="0041367D">
        <w:rPr>
          <w:rFonts w:ascii="Arial" w:hAnsi="Arial" w:cs="Arial"/>
          <w:sz w:val="28"/>
          <w:szCs w:val="28"/>
        </w:rPr>
        <w:t xml:space="preserve">  </w:t>
      </w:r>
    </w:p>
    <w:p w:rsidR="009F6B78" w:rsidRPr="0041367D" w:rsidRDefault="009F6B78" w:rsidP="0041367D">
      <w:pPr>
        <w:spacing w:line="360" w:lineRule="auto"/>
        <w:ind w:firstLine="720"/>
        <w:jc w:val="both"/>
        <w:rPr>
          <w:rFonts w:ascii="Arial" w:hAnsi="Arial" w:cs="Arial"/>
          <w:sz w:val="28"/>
          <w:szCs w:val="28"/>
        </w:rPr>
      </w:pPr>
    </w:p>
    <w:p w:rsidR="009F6B78" w:rsidRPr="0041367D" w:rsidRDefault="00F41D0A" w:rsidP="0041367D">
      <w:pPr>
        <w:spacing w:line="360" w:lineRule="auto"/>
        <w:jc w:val="both"/>
        <w:rPr>
          <w:rFonts w:ascii="Arial" w:hAnsi="Arial" w:cs="Arial"/>
          <w:sz w:val="28"/>
          <w:szCs w:val="28"/>
        </w:rPr>
      </w:pPr>
      <w:r w:rsidRPr="0041367D">
        <w:rPr>
          <w:rFonts w:ascii="Arial" w:hAnsi="Arial" w:cs="Arial"/>
          <w:sz w:val="28"/>
          <w:szCs w:val="28"/>
        </w:rPr>
        <w:lastRenderedPageBreak/>
        <w:t>Third, some theorists, influenced by institutional economics,</w:t>
      </w:r>
      <w:r w:rsidR="009F6B78" w:rsidRPr="0041367D">
        <w:rPr>
          <w:rStyle w:val="FootnoteReference"/>
          <w:rFonts w:ascii="Arial" w:hAnsi="Arial" w:cs="Arial"/>
          <w:sz w:val="28"/>
          <w:szCs w:val="28"/>
        </w:rPr>
        <w:footnoteReference w:id="30"/>
      </w:r>
      <w:r w:rsidR="009F6B78" w:rsidRPr="0041367D">
        <w:rPr>
          <w:rFonts w:ascii="Arial" w:hAnsi="Arial" w:cs="Arial"/>
          <w:sz w:val="28"/>
          <w:szCs w:val="28"/>
        </w:rPr>
        <w:t xml:space="preserve"> </w:t>
      </w:r>
      <w:r w:rsidR="0095109E" w:rsidRPr="0041367D">
        <w:rPr>
          <w:rFonts w:ascii="Arial" w:hAnsi="Arial" w:cs="Arial"/>
          <w:sz w:val="28"/>
          <w:szCs w:val="28"/>
        </w:rPr>
        <w:t>argue that e</w:t>
      </w:r>
      <w:r w:rsidR="009F6B78" w:rsidRPr="0041367D">
        <w:rPr>
          <w:rFonts w:ascii="Arial" w:hAnsi="Arial" w:cs="Arial"/>
          <w:sz w:val="28"/>
          <w:szCs w:val="28"/>
        </w:rPr>
        <w:t>conomic developmen</w:t>
      </w:r>
      <w:r w:rsidR="0095109E" w:rsidRPr="0041367D">
        <w:rPr>
          <w:rFonts w:ascii="Arial" w:hAnsi="Arial" w:cs="Arial"/>
          <w:sz w:val="28"/>
          <w:szCs w:val="28"/>
        </w:rPr>
        <w:t xml:space="preserve">t and investment </w:t>
      </w:r>
      <w:r w:rsidR="009F6B78" w:rsidRPr="0041367D">
        <w:rPr>
          <w:rFonts w:ascii="Arial" w:hAnsi="Arial" w:cs="Arial"/>
          <w:sz w:val="28"/>
          <w:szCs w:val="28"/>
        </w:rPr>
        <w:t xml:space="preserve">require as prerequisites predictable laws and a legal regime that ensures the protection of private property rights.  The </w:t>
      </w:r>
      <w:proofErr w:type="spellStart"/>
      <w:r w:rsidR="009F6B78" w:rsidRPr="0041367D">
        <w:rPr>
          <w:rFonts w:ascii="Arial" w:hAnsi="Arial" w:cs="Arial"/>
          <w:sz w:val="28"/>
          <w:szCs w:val="28"/>
        </w:rPr>
        <w:t>constitutionalisation</w:t>
      </w:r>
      <w:proofErr w:type="spellEnd"/>
      <w:r w:rsidR="009F6B78" w:rsidRPr="0041367D">
        <w:rPr>
          <w:rFonts w:ascii="Arial" w:hAnsi="Arial" w:cs="Arial"/>
          <w:sz w:val="28"/>
          <w:szCs w:val="28"/>
        </w:rPr>
        <w:t xml:space="preserve"> of rights (and creation of an independent judiciary to conduct judicial review guided by the constitution), increases investor confidence and allows for a more consistent, predictable and efficient enforcement of contracts, thus further encouraging investment.  </w:t>
      </w:r>
    </w:p>
    <w:p w:rsidR="00C6184A" w:rsidRPr="0041367D" w:rsidRDefault="00C6184A" w:rsidP="0041367D">
      <w:pPr>
        <w:spacing w:line="360" w:lineRule="auto"/>
        <w:jc w:val="both"/>
        <w:rPr>
          <w:rFonts w:ascii="Arial" w:hAnsi="Arial" w:cs="Arial"/>
          <w:sz w:val="28"/>
          <w:szCs w:val="28"/>
        </w:rPr>
      </w:pPr>
    </w:p>
    <w:p w:rsidR="009F6B78" w:rsidRPr="0041367D" w:rsidRDefault="00C6184A" w:rsidP="0041367D">
      <w:pPr>
        <w:spacing w:line="360" w:lineRule="auto"/>
        <w:jc w:val="both"/>
        <w:rPr>
          <w:rFonts w:ascii="Arial" w:hAnsi="Arial" w:cs="Arial"/>
          <w:sz w:val="28"/>
          <w:szCs w:val="28"/>
        </w:rPr>
      </w:pPr>
      <w:r w:rsidRPr="0041367D">
        <w:rPr>
          <w:rFonts w:ascii="Arial" w:hAnsi="Arial" w:cs="Arial"/>
          <w:sz w:val="28"/>
          <w:szCs w:val="28"/>
        </w:rPr>
        <w:t>Fourth,</w:t>
      </w:r>
      <w:r w:rsidR="005D2C43" w:rsidRPr="0041367D">
        <w:rPr>
          <w:rFonts w:ascii="Arial" w:hAnsi="Arial" w:cs="Arial"/>
          <w:sz w:val="28"/>
          <w:szCs w:val="28"/>
        </w:rPr>
        <w:t xml:space="preserve"> </w:t>
      </w:r>
      <w:r w:rsidRPr="0041367D">
        <w:rPr>
          <w:rFonts w:ascii="Arial" w:hAnsi="Arial" w:cs="Arial"/>
          <w:sz w:val="28"/>
          <w:szCs w:val="28"/>
        </w:rPr>
        <w:t>m</w:t>
      </w:r>
      <w:r w:rsidR="009F6B78" w:rsidRPr="0041367D">
        <w:rPr>
          <w:rFonts w:ascii="Arial" w:hAnsi="Arial" w:cs="Arial"/>
          <w:sz w:val="28"/>
          <w:szCs w:val="28"/>
        </w:rPr>
        <w:t>ost modern democracies emplo</w:t>
      </w:r>
      <w:r w:rsidRPr="0041367D">
        <w:rPr>
          <w:rFonts w:ascii="Arial" w:hAnsi="Arial" w:cs="Arial"/>
          <w:sz w:val="28"/>
          <w:szCs w:val="28"/>
        </w:rPr>
        <w:t>y</w:t>
      </w:r>
      <w:r w:rsidR="009F6B78" w:rsidRPr="0041367D">
        <w:rPr>
          <w:rFonts w:ascii="Arial" w:hAnsi="Arial" w:cs="Arial"/>
          <w:sz w:val="28"/>
          <w:szCs w:val="28"/>
        </w:rPr>
        <w:t xml:space="preserve"> a system of institutional arrangements that includes separation of powers, checks and balances and judicial independence.  The South African </w:t>
      </w:r>
      <w:r w:rsidR="009F6B78" w:rsidRPr="0041367D">
        <w:rPr>
          <w:rFonts w:ascii="Arial" w:hAnsi="Arial" w:cs="Arial"/>
          <w:iCs/>
          <w:sz w:val="28"/>
          <w:szCs w:val="28"/>
        </w:rPr>
        <w:t>Constitution, for instance,</w:t>
      </w:r>
      <w:r w:rsidR="009F6B78" w:rsidRPr="0041367D">
        <w:rPr>
          <w:rFonts w:ascii="Arial" w:hAnsi="Arial" w:cs="Arial"/>
          <w:i/>
          <w:iCs/>
          <w:sz w:val="28"/>
          <w:szCs w:val="28"/>
        </w:rPr>
        <w:t xml:space="preserve"> </w:t>
      </w:r>
      <w:r w:rsidR="009F6B78" w:rsidRPr="0041367D">
        <w:rPr>
          <w:rFonts w:ascii="Arial" w:hAnsi="Arial" w:cs="Arial"/>
          <w:sz w:val="28"/>
          <w:szCs w:val="28"/>
        </w:rPr>
        <w:t xml:space="preserve">designates the judiciary – and in particular the Constitutional Court – as the prime upholder and enforcer of the </w:t>
      </w:r>
      <w:r w:rsidR="009F6B78" w:rsidRPr="0041367D">
        <w:rPr>
          <w:rFonts w:ascii="Arial" w:hAnsi="Arial" w:cs="Arial"/>
          <w:iCs/>
          <w:sz w:val="28"/>
          <w:szCs w:val="28"/>
        </w:rPr>
        <w:t>Constitution</w:t>
      </w:r>
      <w:r w:rsidR="009F6B78" w:rsidRPr="0041367D">
        <w:rPr>
          <w:rFonts w:ascii="Arial" w:hAnsi="Arial" w:cs="Arial"/>
          <w:sz w:val="28"/>
          <w:szCs w:val="28"/>
        </w:rPr>
        <w:t>.</w:t>
      </w:r>
      <w:r w:rsidR="009F6B78" w:rsidRPr="0041367D">
        <w:rPr>
          <w:rStyle w:val="FootnoteReference"/>
          <w:rFonts w:ascii="Arial" w:hAnsi="Arial" w:cs="Arial"/>
          <w:sz w:val="28"/>
          <w:szCs w:val="28"/>
        </w:rPr>
        <w:footnoteReference w:id="31"/>
      </w:r>
      <w:r w:rsidR="009F6B78" w:rsidRPr="0041367D">
        <w:rPr>
          <w:rFonts w:ascii="Arial" w:hAnsi="Arial" w:cs="Arial"/>
          <w:sz w:val="28"/>
          <w:szCs w:val="28"/>
        </w:rPr>
        <w:t xml:space="preserve">  However, the Constitution goes further and makes provision for a number of other independent state institutions, the purpose of which is to “strengthen constitutional democracy in the Republic”,</w:t>
      </w:r>
      <w:r w:rsidR="009F6B78" w:rsidRPr="0041367D">
        <w:rPr>
          <w:rStyle w:val="FootnoteReference"/>
          <w:rFonts w:ascii="Arial" w:hAnsi="Arial" w:cs="Arial"/>
          <w:sz w:val="28"/>
          <w:szCs w:val="28"/>
        </w:rPr>
        <w:footnoteReference w:id="32"/>
      </w:r>
      <w:r w:rsidR="009F6B78" w:rsidRPr="0041367D">
        <w:rPr>
          <w:rFonts w:ascii="Arial" w:hAnsi="Arial" w:cs="Arial"/>
          <w:sz w:val="28"/>
          <w:szCs w:val="28"/>
        </w:rPr>
        <w:t xml:space="preserve"> namely the Public Protector, the Human Rights Commission, the Commission for the Promotion and Protection of the Rights of Cultural, Religious and Linguistic Communities</w:t>
      </w:r>
      <w:r w:rsidR="00437306" w:rsidRPr="0041367D">
        <w:rPr>
          <w:rFonts w:ascii="Arial" w:hAnsi="Arial" w:cs="Arial"/>
          <w:sz w:val="28"/>
          <w:szCs w:val="28"/>
        </w:rPr>
        <w:t>,</w:t>
      </w:r>
      <w:r w:rsidR="009F6B78" w:rsidRPr="0041367D">
        <w:rPr>
          <w:rFonts w:ascii="Arial" w:hAnsi="Arial" w:cs="Arial"/>
          <w:sz w:val="28"/>
          <w:szCs w:val="28"/>
        </w:rPr>
        <w:t xml:space="preserve"> the Commission</w:t>
      </w:r>
      <w:r w:rsidR="00437306" w:rsidRPr="0041367D">
        <w:rPr>
          <w:rFonts w:ascii="Arial" w:hAnsi="Arial" w:cs="Arial"/>
          <w:sz w:val="28"/>
          <w:szCs w:val="28"/>
        </w:rPr>
        <w:t xml:space="preserve"> for Gender Equality</w:t>
      </w:r>
      <w:r w:rsidR="009F6B78" w:rsidRPr="0041367D">
        <w:rPr>
          <w:rFonts w:ascii="Arial" w:hAnsi="Arial" w:cs="Arial"/>
          <w:sz w:val="28"/>
          <w:szCs w:val="28"/>
        </w:rPr>
        <w:t xml:space="preserve">, the Auditor-General and the Electoral Commission.  Furthermore, the Constitution also makes provision for several other independent bodies that play a role in checking and balancing the exercise of power by the various arms of government.  For instance, with respect to local government, the Constitution mandates the </w:t>
      </w:r>
      <w:r w:rsidR="009F6B78" w:rsidRPr="0041367D">
        <w:rPr>
          <w:rFonts w:ascii="Arial" w:hAnsi="Arial" w:cs="Arial"/>
          <w:sz w:val="28"/>
          <w:szCs w:val="28"/>
        </w:rPr>
        <w:lastRenderedPageBreak/>
        <w:t>establishment of an independent authority for the determination of municipal boundaries</w:t>
      </w:r>
      <w:r w:rsidR="00437306" w:rsidRPr="0041367D">
        <w:rPr>
          <w:rFonts w:ascii="Arial" w:hAnsi="Arial" w:cs="Arial"/>
          <w:sz w:val="28"/>
          <w:szCs w:val="28"/>
        </w:rPr>
        <w:t>,</w:t>
      </w:r>
      <w:r w:rsidR="009F6B78" w:rsidRPr="0041367D">
        <w:rPr>
          <w:rStyle w:val="FootnoteReference"/>
          <w:rFonts w:ascii="Arial" w:hAnsi="Arial" w:cs="Arial"/>
          <w:sz w:val="28"/>
          <w:szCs w:val="28"/>
        </w:rPr>
        <w:footnoteReference w:id="33"/>
      </w:r>
      <w:r w:rsidR="008D27F8" w:rsidRPr="0041367D">
        <w:rPr>
          <w:rFonts w:ascii="Arial" w:hAnsi="Arial" w:cs="Arial"/>
          <w:sz w:val="28"/>
          <w:szCs w:val="28"/>
        </w:rPr>
        <w:t xml:space="preserve"> and provides for </w:t>
      </w:r>
      <w:r w:rsidR="009F6B78" w:rsidRPr="0041367D">
        <w:rPr>
          <w:rFonts w:ascii="Arial" w:hAnsi="Arial" w:cs="Arial"/>
          <w:sz w:val="28"/>
          <w:szCs w:val="28"/>
        </w:rPr>
        <w:t>a Financial and Fiscal Commission which is independent</w:t>
      </w:r>
      <w:r w:rsidR="00437306" w:rsidRPr="0041367D">
        <w:rPr>
          <w:rFonts w:ascii="Arial" w:hAnsi="Arial" w:cs="Arial"/>
          <w:sz w:val="28"/>
          <w:szCs w:val="28"/>
        </w:rPr>
        <w:t>.</w:t>
      </w:r>
      <w:r w:rsidR="00437306" w:rsidRPr="0041367D">
        <w:rPr>
          <w:rStyle w:val="FootnoteReference"/>
          <w:rFonts w:ascii="Arial" w:hAnsi="Arial" w:cs="Arial"/>
          <w:sz w:val="28"/>
          <w:szCs w:val="28"/>
        </w:rPr>
        <w:footnoteReference w:id="34"/>
      </w:r>
    </w:p>
    <w:p w:rsidR="009F6B78" w:rsidRPr="0041367D" w:rsidRDefault="009F6B78" w:rsidP="0041367D">
      <w:pPr>
        <w:autoSpaceDE w:val="0"/>
        <w:autoSpaceDN w:val="0"/>
        <w:adjustRightInd w:val="0"/>
        <w:spacing w:line="360" w:lineRule="auto"/>
        <w:jc w:val="both"/>
        <w:rPr>
          <w:rFonts w:ascii="Arial" w:hAnsi="Arial" w:cs="Arial"/>
          <w:sz w:val="28"/>
          <w:szCs w:val="28"/>
        </w:rPr>
      </w:pPr>
    </w:p>
    <w:p w:rsidR="00BA6DC4" w:rsidRPr="0041367D" w:rsidRDefault="005D2C43" w:rsidP="0041367D">
      <w:pPr>
        <w:spacing w:line="360" w:lineRule="auto"/>
        <w:jc w:val="both"/>
        <w:rPr>
          <w:rFonts w:ascii="Arial" w:hAnsi="Arial" w:cs="Arial"/>
          <w:sz w:val="28"/>
          <w:szCs w:val="28"/>
        </w:rPr>
      </w:pPr>
      <w:r w:rsidRPr="0041367D">
        <w:rPr>
          <w:rFonts w:ascii="Arial" w:hAnsi="Arial" w:cs="Arial"/>
          <w:sz w:val="28"/>
          <w:szCs w:val="28"/>
        </w:rPr>
        <w:t>As I conclude this section, it must be added that a claim</w:t>
      </w:r>
      <w:r w:rsidR="009F6B78" w:rsidRPr="0041367D">
        <w:rPr>
          <w:rFonts w:ascii="Arial" w:hAnsi="Arial" w:cs="Arial"/>
          <w:sz w:val="28"/>
          <w:szCs w:val="28"/>
        </w:rPr>
        <w:t xml:space="preserve"> that constitutionalism amounts</w:t>
      </w:r>
      <w:r w:rsidRPr="0041367D">
        <w:rPr>
          <w:rFonts w:ascii="Arial" w:hAnsi="Arial" w:cs="Arial"/>
          <w:sz w:val="28"/>
          <w:szCs w:val="28"/>
        </w:rPr>
        <w:t xml:space="preserve"> only to limiting government is</w:t>
      </w:r>
      <w:r w:rsidR="009F6B78" w:rsidRPr="0041367D">
        <w:rPr>
          <w:rFonts w:ascii="Arial" w:hAnsi="Arial" w:cs="Arial"/>
          <w:sz w:val="28"/>
          <w:szCs w:val="28"/>
        </w:rPr>
        <w:t xml:space="preserve"> misleading and potentially dangerous</w:t>
      </w:r>
      <w:r w:rsidR="001E73F8" w:rsidRPr="0041367D">
        <w:rPr>
          <w:rFonts w:ascii="Arial" w:hAnsi="Arial" w:cs="Arial"/>
          <w:sz w:val="28"/>
          <w:szCs w:val="28"/>
        </w:rPr>
        <w:t>.</w:t>
      </w:r>
      <w:r w:rsidRPr="0041367D">
        <w:rPr>
          <w:rStyle w:val="FootnoteReference"/>
          <w:rFonts w:ascii="Arial" w:hAnsi="Arial" w:cs="Arial"/>
          <w:sz w:val="28"/>
          <w:szCs w:val="28"/>
        </w:rPr>
        <w:footnoteReference w:id="35"/>
      </w:r>
      <w:r w:rsidR="009F6B78" w:rsidRPr="0041367D">
        <w:rPr>
          <w:rFonts w:ascii="Arial" w:hAnsi="Arial" w:cs="Arial"/>
          <w:sz w:val="28"/>
          <w:szCs w:val="28"/>
        </w:rPr>
        <w:t xml:space="preserve">  A robust and supreme Constitution arguably can make government stronger and more stable.  Institutional arrangements such as the separation of powers, checks and balances, individual civil, political, and </w:t>
      </w:r>
      <w:r w:rsidR="008D27F8" w:rsidRPr="0041367D">
        <w:rPr>
          <w:rFonts w:ascii="Arial" w:hAnsi="Arial" w:cs="Arial"/>
          <w:sz w:val="28"/>
          <w:szCs w:val="28"/>
        </w:rPr>
        <w:t xml:space="preserve">justiciable </w:t>
      </w:r>
      <w:r w:rsidR="009F6B78" w:rsidRPr="0041367D">
        <w:rPr>
          <w:rFonts w:ascii="Arial" w:hAnsi="Arial" w:cs="Arial"/>
          <w:sz w:val="28"/>
          <w:szCs w:val="28"/>
        </w:rPr>
        <w:t xml:space="preserve">socio-economic rights make the government more responsible, more consistent, more predictable, more just, </w:t>
      </w:r>
      <w:r w:rsidR="00BA6DC4" w:rsidRPr="0041367D">
        <w:rPr>
          <w:rFonts w:ascii="Arial" w:hAnsi="Arial" w:cs="Arial"/>
          <w:sz w:val="28"/>
          <w:szCs w:val="28"/>
        </w:rPr>
        <w:t xml:space="preserve">more caring, more responsive </w:t>
      </w:r>
      <w:r w:rsidR="009F6B78" w:rsidRPr="0041367D">
        <w:rPr>
          <w:rFonts w:ascii="Arial" w:hAnsi="Arial" w:cs="Arial"/>
          <w:sz w:val="28"/>
          <w:szCs w:val="28"/>
        </w:rPr>
        <w:t xml:space="preserve">and more legitimate in the eyes of the citizenry. </w:t>
      </w:r>
      <w:r w:rsidR="008D27F8" w:rsidRPr="0041367D">
        <w:rPr>
          <w:rFonts w:ascii="Arial" w:hAnsi="Arial" w:cs="Arial"/>
          <w:sz w:val="28"/>
          <w:szCs w:val="28"/>
        </w:rPr>
        <w:t xml:space="preserve"> </w:t>
      </w:r>
    </w:p>
    <w:p w:rsidR="00BA6DC4" w:rsidRPr="0041367D" w:rsidRDefault="00BA6DC4" w:rsidP="0041367D">
      <w:pPr>
        <w:spacing w:line="360" w:lineRule="auto"/>
        <w:jc w:val="both"/>
        <w:rPr>
          <w:rFonts w:ascii="Arial" w:hAnsi="Arial" w:cs="Arial"/>
          <w:sz w:val="28"/>
          <w:szCs w:val="28"/>
        </w:rPr>
      </w:pPr>
    </w:p>
    <w:p w:rsidR="009F6B78" w:rsidRPr="0041367D" w:rsidRDefault="009F6B78" w:rsidP="0041367D">
      <w:pPr>
        <w:pStyle w:val="Heading1"/>
        <w:spacing w:line="360" w:lineRule="auto"/>
        <w:jc w:val="both"/>
        <w:rPr>
          <w:rFonts w:ascii="Arial" w:hAnsi="Arial" w:cs="Arial"/>
        </w:rPr>
      </w:pPr>
      <w:r w:rsidRPr="0041367D">
        <w:rPr>
          <w:rFonts w:ascii="Arial" w:hAnsi="Arial" w:cs="Arial"/>
        </w:rPr>
        <w:t xml:space="preserve">Has our jurisprudence struck an appropriate balance between </w:t>
      </w:r>
      <w:proofErr w:type="spellStart"/>
      <w:r w:rsidRPr="0041367D">
        <w:rPr>
          <w:rFonts w:ascii="Arial" w:hAnsi="Arial" w:cs="Arial"/>
        </w:rPr>
        <w:t>majoritarianism</w:t>
      </w:r>
      <w:proofErr w:type="spellEnd"/>
      <w:r w:rsidRPr="0041367D">
        <w:rPr>
          <w:rFonts w:ascii="Arial" w:hAnsi="Arial" w:cs="Arial"/>
        </w:rPr>
        <w:t xml:space="preserve"> and constitutional supremacy?</w:t>
      </w:r>
    </w:p>
    <w:p w:rsidR="00B5499A" w:rsidRPr="0041367D" w:rsidRDefault="00B5499A" w:rsidP="0041367D">
      <w:pPr>
        <w:spacing w:line="360" w:lineRule="auto"/>
        <w:jc w:val="both"/>
        <w:rPr>
          <w:rFonts w:ascii="Arial" w:hAnsi="Arial" w:cs="Arial"/>
          <w:sz w:val="28"/>
          <w:szCs w:val="28"/>
        </w:rPr>
      </w:pPr>
    </w:p>
    <w:p w:rsidR="00E556C2" w:rsidRPr="0041367D" w:rsidRDefault="00BA6DC4"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I have come to the end. </w:t>
      </w:r>
      <w:r w:rsidR="003445C8" w:rsidRPr="0041367D">
        <w:rPr>
          <w:rFonts w:ascii="Arial" w:hAnsi="Arial" w:cs="Arial"/>
          <w:sz w:val="28"/>
          <w:szCs w:val="28"/>
        </w:rPr>
        <w:t xml:space="preserve"> I</w:t>
      </w:r>
      <w:r w:rsidRPr="0041367D">
        <w:rPr>
          <w:rFonts w:ascii="Arial" w:hAnsi="Arial" w:cs="Arial"/>
          <w:sz w:val="28"/>
          <w:szCs w:val="28"/>
        </w:rPr>
        <w:t xml:space="preserve"> must though</w:t>
      </w:r>
      <w:r w:rsidR="003445C8" w:rsidRPr="0041367D">
        <w:rPr>
          <w:rFonts w:ascii="Arial" w:hAnsi="Arial" w:cs="Arial"/>
          <w:sz w:val="28"/>
          <w:szCs w:val="28"/>
        </w:rPr>
        <w:t xml:space="preserve"> briefly evaluate whether our jurisprudence has struck an</w:t>
      </w:r>
      <w:r w:rsidRPr="0041367D">
        <w:rPr>
          <w:rFonts w:ascii="Arial" w:hAnsi="Arial" w:cs="Arial"/>
          <w:sz w:val="28"/>
          <w:szCs w:val="28"/>
        </w:rPr>
        <w:t xml:space="preserve"> appropriate balance between </w:t>
      </w:r>
      <w:proofErr w:type="spellStart"/>
      <w:r w:rsidRPr="0041367D">
        <w:rPr>
          <w:rFonts w:ascii="Arial" w:hAnsi="Arial" w:cs="Arial"/>
          <w:sz w:val="28"/>
          <w:szCs w:val="28"/>
        </w:rPr>
        <w:t>ma</w:t>
      </w:r>
      <w:r w:rsidR="003445C8" w:rsidRPr="0041367D">
        <w:rPr>
          <w:rFonts w:ascii="Arial" w:hAnsi="Arial" w:cs="Arial"/>
          <w:sz w:val="28"/>
          <w:szCs w:val="28"/>
        </w:rPr>
        <w:t>joritarian</w:t>
      </w:r>
      <w:r w:rsidRPr="0041367D">
        <w:rPr>
          <w:rFonts w:ascii="Arial" w:hAnsi="Arial" w:cs="Arial"/>
          <w:sz w:val="28"/>
          <w:szCs w:val="28"/>
        </w:rPr>
        <w:t>ism</w:t>
      </w:r>
      <w:proofErr w:type="spellEnd"/>
      <w:r w:rsidRPr="0041367D">
        <w:rPr>
          <w:rFonts w:ascii="Arial" w:hAnsi="Arial" w:cs="Arial"/>
          <w:sz w:val="28"/>
          <w:szCs w:val="28"/>
        </w:rPr>
        <w:t xml:space="preserve"> and constitutional supremacy.</w:t>
      </w:r>
      <w:r w:rsidR="003445C8" w:rsidRPr="0041367D">
        <w:rPr>
          <w:rFonts w:ascii="Arial" w:hAnsi="Arial" w:cs="Arial"/>
          <w:sz w:val="28"/>
          <w:szCs w:val="28"/>
        </w:rPr>
        <w:t xml:space="preserve"> </w:t>
      </w:r>
      <w:r w:rsidRPr="0041367D">
        <w:rPr>
          <w:rFonts w:ascii="Arial" w:hAnsi="Arial" w:cs="Arial"/>
          <w:sz w:val="28"/>
          <w:szCs w:val="28"/>
        </w:rPr>
        <w:t xml:space="preserve"> </w:t>
      </w:r>
      <w:r w:rsidR="00E556C2" w:rsidRPr="0041367D">
        <w:rPr>
          <w:rFonts w:ascii="Arial" w:hAnsi="Arial" w:cs="Arial"/>
          <w:sz w:val="28"/>
          <w:szCs w:val="28"/>
        </w:rPr>
        <w:t xml:space="preserve">Let me at the outset say that I think that our courts have done a reasonable </w:t>
      </w:r>
      <w:r w:rsidR="00E556C2" w:rsidRPr="0041367D">
        <w:rPr>
          <w:rFonts w:ascii="Arial" w:hAnsi="Arial" w:cs="Arial"/>
          <w:sz w:val="28"/>
          <w:szCs w:val="28"/>
        </w:rPr>
        <w:lastRenderedPageBreak/>
        <w:t>effort in striking the appropriate balance, elusive as it is.  Few examples should suffice.</w:t>
      </w:r>
    </w:p>
    <w:p w:rsidR="00E556C2" w:rsidRPr="0041367D" w:rsidRDefault="00E556C2" w:rsidP="0041367D">
      <w:pPr>
        <w:autoSpaceDE w:val="0"/>
        <w:autoSpaceDN w:val="0"/>
        <w:adjustRightInd w:val="0"/>
        <w:spacing w:line="360" w:lineRule="auto"/>
        <w:jc w:val="both"/>
        <w:rPr>
          <w:rFonts w:ascii="Arial" w:hAnsi="Arial" w:cs="Arial"/>
          <w:sz w:val="28"/>
          <w:szCs w:val="28"/>
        </w:rPr>
      </w:pPr>
    </w:p>
    <w:p w:rsidR="009F6B78" w:rsidRPr="0041367D" w:rsidRDefault="00BA6DC4"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A good starting point would be </w:t>
      </w:r>
      <w:r w:rsidR="009F6B78" w:rsidRPr="0041367D">
        <w:rPr>
          <w:rFonts w:ascii="Arial" w:hAnsi="Arial" w:cs="Arial"/>
          <w:i/>
          <w:iCs/>
          <w:sz w:val="28"/>
          <w:szCs w:val="28"/>
        </w:rPr>
        <w:t xml:space="preserve">State v </w:t>
      </w:r>
      <w:proofErr w:type="spellStart"/>
      <w:r w:rsidR="009F6B78" w:rsidRPr="0041367D">
        <w:rPr>
          <w:rFonts w:ascii="Arial" w:hAnsi="Arial" w:cs="Arial"/>
          <w:i/>
          <w:iCs/>
          <w:sz w:val="28"/>
          <w:szCs w:val="28"/>
        </w:rPr>
        <w:t>Makwanyane</w:t>
      </w:r>
      <w:proofErr w:type="spellEnd"/>
      <w:r w:rsidR="003445C8" w:rsidRPr="0041367D">
        <w:rPr>
          <w:rFonts w:ascii="Arial" w:hAnsi="Arial" w:cs="Arial"/>
          <w:iCs/>
          <w:sz w:val="28"/>
          <w:szCs w:val="28"/>
        </w:rPr>
        <w:t>.</w:t>
      </w:r>
      <w:r w:rsidR="000B7886" w:rsidRPr="0041367D">
        <w:rPr>
          <w:rStyle w:val="FootnoteReference"/>
          <w:rFonts w:ascii="Arial" w:hAnsi="Arial" w:cs="Arial"/>
          <w:iCs/>
          <w:sz w:val="28"/>
          <w:szCs w:val="28"/>
        </w:rPr>
        <w:footnoteReference w:id="36"/>
      </w:r>
      <w:r w:rsidR="003445C8" w:rsidRPr="0041367D">
        <w:rPr>
          <w:rFonts w:ascii="Arial" w:hAnsi="Arial" w:cs="Arial"/>
          <w:iCs/>
          <w:sz w:val="28"/>
          <w:szCs w:val="28"/>
        </w:rPr>
        <w:t xml:space="preserve"> </w:t>
      </w:r>
      <w:r w:rsidR="009F6B78" w:rsidRPr="0041367D">
        <w:rPr>
          <w:rFonts w:ascii="Arial" w:hAnsi="Arial" w:cs="Arial"/>
          <w:sz w:val="28"/>
          <w:szCs w:val="28"/>
        </w:rPr>
        <w:t xml:space="preserve"> </w:t>
      </w:r>
      <w:r w:rsidR="000B7886" w:rsidRPr="0041367D">
        <w:rPr>
          <w:rFonts w:ascii="Arial" w:hAnsi="Arial" w:cs="Arial"/>
          <w:sz w:val="28"/>
          <w:szCs w:val="28"/>
        </w:rPr>
        <w:t xml:space="preserve">The Constitutional </w:t>
      </w:r>
      <w:r w:rsidR="009F6B78" w:rsidRPr="0041367D">
        <w:rPr>
          <w:rFonts w:ascii="Arial" w:hAnsi="Arial" w:cs="Arial"/>
          <w:sz w:val="28"/>
          <w:szCs w:val="28"/>
        </w:rPr>
        <w:t xml:space="preserve">Court was required to determine the constitutionality of </w:t>
      </w:r>
      <w:r w:rsidR="003445C8" w:rsidRPr="0041367D">
        <w:rPr>
          <w:rFonts w:ascii="Arial" w:hAnsi="Arial" w:cs="Arial"/>
          <w:sz w:val="28"/>
          <w:szCs w:val="28"/>
        </w:rPr>
        <w:t xml:space="preserve">the </w:t>
      </w:r>
      <w:r w:rsidR="00F66449" w:rsidRPr="0041367D">
        <w:rPr>
          <w:rFonts w:ascii="Arial" w:hAnsi="Arial" w:cs="Arial"/>
          <w:sz w:val="28"/>
          <w:szCs w:val="28"/>
        </w:rPr>
        <w:t>death penalty for murder</w:t>
      </w:r>
      <w:r w:rsidR="009F6B78" w:rsidRPr="0041367D">
        <w:rPr>
          <w:rFonts w:ascii="Arial" w:hAnsi="Arial" w:cs="Arial"/>
          <w:sz w:val="28"/>
          <w:szCs w:val="28"/>
        </w:rPr>
        <w:t xml:space="preserve">. </w:t>
      </w:r>
      <w:r w:rsidR="000B7886" w:rsidRPr="0041367D">
        <w:rPr>
          <w:rFonts w:ascii="Arial" w:hAnsi="Arial" w:cs="Arial"/>
          <w:sz w:val="28"/>
          <w:szCs w:val="28"/>
        </w:rPr>
        <w:t xml:space="preserve"> </w:t>
      </w:r>
      <w:r w:rsidR="009F6B78" w:rsidRPr="0041367D">
        <w:rPr>
          <w:rFonts w:ascii="Arial" w:hAnsi="Arial" w:cs="Arial"/>
          <w:sz w:val="28"/>
          <w:szCs w:val="28"/>
        </w:rPr>
        <w:t xml:space="preserve">Chaskalson P accepted that the majority of South Africans believed that the death penalty ought to be imposed in extreme cases of murder. </w:t>
      </w:r>
      <w:r w:rsidR="003445C8" w:rsidRPr="0041367D">
        <w:rPr>
          <w:rFonts w:ascii="Arial" w:hAnsi="Arial" w:cs="Arial"/>
          <w:sz w:val="28"/>
          <w:szCs w:val="28"/>
        </w:rPr>
        <w:t xml:space="preserve"> </w:t>
      </w:r>
      <w:r w:rsidR="009F6B78" w:rsidRPr="0041367D">
        <w:rPr>
          <w:rFonts w:ascii="Arial" w:hAnsi="Arial" w:cs="Arial"/>
          <w:sz w:val="28"/>
          <w:szCs w:val="28"/>
        </w:rPr>
        <w:t xml:space="preserve">He </w:t>
      </w:r>
      <w:r w:rsidR="00BC1831" w:rsidRPr="0041367D">
        <w:rPr>
          <w:rFonts w:ascii="Arial" w:hAnsi="Arial" w:cs="Arial"/>
          <w:sz w:val="28"/>
          <w:szCs w:val="28"/>
        </w:rPr>
        <w:t xml:space="preserve">acknowledged </w:t>
      </w:r>
      <w:r w:rsidR="009F6B78" w:rsidRPr="0041367D">
        <w:rPr>
          <w:rFonts w:ascii="Arial" w:hAnsi="Arial" w:cs="Arial"/>
          <w:sz w:val="28"/>
          <w:szCs w:val="28"/>
        </w:rPr>
        <w:t xml:space="preserve">that public opinion may hold some degree of relevance but stated that, </w:t>
      </w:r>
      <w:r w:rsidR="00BC1831" w:rsidRPr="0041367D">
        <w:rPr>
          <w:rFonts w:ascii="Arial" w:hAnsi="Arial" w:cs="Arial"/>
          <w:sz w:val="28"/>
          <w:szCs w:val="28"/>
        </w:rPr>
        <w:t xml:space="preserve">in </w:t>
      </w:r>
      <w:r w:rsidR="000B7886" w:rsidRPr="0041367D">
        <w:rPr>
          <w:rFonts w:ascii="Arial" w:hAnsi="Arial" w:cs="Arial"/>
          <w:sz w:val="28"/>
          <w:szCs w:val="28"/>
        </w:rPr>
        <w:t>itself</w:t>
      </w:r>
      <w:r w:rsidR="00BC1831" w:rsidRPr="0041367D">
        <w:rPr>
          <w:rFonts w:ascii="Arial" w:hAnsi="Arial" w:cs="Arial"/>
          <w:sz w:val="28"/>
          <w:szCs w:val="28"/>
        </w:rPr>
        <w:t>,</w:t>
      </w:r>
      <w:r w:rsidR="000B7886" w:rsidRPr="0041367D">
        <w:rPr>
          <w:rFonts w:ascii="Arial" w:hAnsi="Arial" w:cs="Arial"/>
          <w:sz w:val="28"/>
          <w:szCs w:val="28"/>
        </w:rPr>
        <w:t xml:space="preserve"> </w:t>
      </w:r>
      <w:r w:rsidR="00BC1831" w:rsidRPr="0041367D">
        <w:rPr>
          <w:rFonts w:ascii="Arial" w:hAnsi="Arial" w:cs="Arial"/>
          <w:sz w:val="28"/>
          <w:szCs w:val="28"/>
        </w:rPr>
        <w:t xml:space="preserve">it </w:t>
      </w:r>
      <w:r w:rsidR="009F6B78" w:rsidRPr="0041367D">
        <w:rPr>
          <w:rFonts w:ascii="Arial" w:hAnsi="Arial" w:cs="Arial"/>
          <w:sz w:val="28"/>
          <w:szCs w:val="28"/>
        </w:rPr>
        <w:t>is no replacement for the duty vested in the judiciary to interpret the Constitution and to uphold its provisions without fear or favour.</w:t>
      </w:r>
      <w:r w:rsidR="00BC1831" w:rsidRPr="0041367D">
        <w:rPr>
          <w:rStyle w:val="FootnoteReference"/>
          <w:rFonts w:ascii="Arial" w:hAnsi="Arial" w:cs="Arial"/>
          <w:sz w:val="28"/>
          <w:szCs w:val="28"/>
        </w:rPr>
        <w:footnoteReference w:id="37"/>
      </w:r>
      <w:r w:rsidR="009F6B78" w:rsidRPr="0041367D">
        <w:rPr>
          <w:rFonts w:ascii="Arial" w:hAnsi="Arial" w:cs="Arial"/>
          <w:sz w:val="28"/>
          <w:szCs w:val="28"/>
        </w:rPr>
        <w:t xml:space="preserve"> </w:t>
      </w:r>
      <w:r w:rsidR="003445C8" w:rsidRPr="0041367D">
        <w:rPr>
          <w:rFonts w:ascii="Arial" w:hAnsi="Arial" w:cs="Arial"/>
          <w:sz w:val="28"/>
          <w:szCs w:val="28"/>
        </w:rPr>
        <w:t xml:space="preserve"> </w:t>
      </w:r>
      <w:r w:rsidR="009F6B78" w:rsidRPr="0041367D">
        <w:rPr>
          <w:rFonts w:ascii="Arial" w:hAnsi="Arial" w:cs="Arial"/>
          <w:sz w:val="28"/>
          <w:szCs w:val="28"/>
        </w:rPr>
        <w:t>As he explained, “</w:t>
      </w:r>
      <w:r w:rsidR="00BC1831" w:rsidRPr="0041367D">
        <w:rPr>
          <w:rFonts w:ascii="Arial" w:hAnsi="Arial" w:cs="Arial"/>
          <w:sz w:val="28"/>
          <w:szCs w:val="28"/>
        </w:rPr>
        <w:t>[</w:t>
      </w:r>
      <w:proofErr w:type="spellStart"/>
      <w:r w:rsidR="00BC1831" w:rsidRPr="0041367D">
        <w:rPr>
          <w:rFonts w:ascii="Arial" w:hAnsi="Arial" w:cs="Arial"/>
          <w:sz w:val="28"/>
          <w:szCs w:val="28"/>
        </w:rPr>
        <w:t>i</w:t>
      </w:r>
      <w:proofErr w:type="spellEnd"/>
      <w:r w:rsidR="00BC1831" w:rsidRPr="0041367D">
        <w:rPr>
          <w:rFonts w:ascii="Arial" w:hAnsi="Arial" w:cs="Arial"/>
          <w:sz w:val="28"/>
          <w:szCs w:val="28"/>
        </w:rPr>
        <w:t>]</w:t>
      </w:r>
      <w:r w:rsidR="009F6B78" w:rsidRPr="0041367D">
        <w:rPr>
          <w:rFonts w:ascii="Arial" w:hAnsi="Arial" w:cs="Arial"/>
          <w:sz w:val="28"/>
          <w:szCs w:val="28"/>
        </w:rPr>
        <w:t>f public opinion were to be decisive there would be no need for constitutional adjudication</w:t>
      </w:r>
      <w:r w:rsidR="00BC1831" w:rsidRPr="0041367D">
        <w:rPr>
          <w:rFonts w:ascii="Arial" w:hAnsi="Arial" w:cs="Arial"/>
          <w:sz w:val="28"/>
          <w:szCs w:val="28"/>
        </w:rPr>
        <w:t>.</w:t>
      </w:r>
      <w:r w:rsidR="009F6B78" w:rsidRPr="0041367D">
        <w:rPr>
          <w:rFonts w:ascii="Arial" w:hAnsi="Arial" w:cs="Arial"/>
          <w:sz w:val="28"/>
          <w:szCs w:val="28"/>
        </w:rPr>
        <w:t>”</w:t>
      </w:r>
      <w:r w:rsidR="00BC1831" w:rsidRPr="0041367D">
        <w:rPr>
          <w:rStyle w:val="FootnoteReference"/>
          <w:rFonts w:ascii="Arial" w:hAnsi="Arial" w:cs="Arial"/>
          <w:sz w:val="28"/>
          <w:szCs w:val="28"/>
        </w:rPr>
        <w:footnoteReference w:id="38"/>
      </w:r>
      <w:r w:rsidR="009F6B78" w:rsidRPr="0041367D">
        <w:rPr>
          <w:rFonts w:ascii="Arial" w:hAnsi="Arial" w:cs="Arial"/>
          <w:sz w:val="28"/>
          <w:szCs w:val="28"/>
        </w:rPr>
        <w:t xml:space="preserve"> </w:t>
      </w:r>
      <w:r w:rsidR="003445C8" w:rsidRPr="0041367D">
        <w:rPr>
          <w:rFonts w:ascii="Arial" w:hAnsi="Arial" w:cs="Arial"/>
          <w:sz w:val="28"/>
          <w:szCs w:val="28"/>
        </w:rPr>
        <w:t xml:space="preserve"> Of course </w:t>
      </w:r>
      <w:proofErr w:type="spellStart"/>
      <w:r w:rsidR="009F6B78" w:rsidRPr="0041367D">
        <w:rPr>
          <w:rFonts w:ascii="Arial" w:hAnsi="Arial" w:cs="Arial"/>
          <w:i/>
          <w:iCs/>
          <w:sz w:val="28"/>
          <w:szCs w:val="28"/>
        </w:rPr>
        <w:t>Makwanyane</w:t>
      </w:r>
      <w:proofErr w:type="spellEnd"/>
      <w:r w:rsidR="009F6B78" w:rsidRPr="0041367D">
        <w:rPr>
          <w:rFonts w:ascii="Arial" w:hAnsi="Arial" w:cs="Arial"/>
          <w:i/>
          <w:iCs/>
          <w:sz w:val="28"/>
          <w:szCs w:val="28"/>
        </w:rPr>
        <w:t xml:space="preserve"> </w:t>
      </w:r>
      <w:r w:rsidR="009F6B78" w:rsidRPr="0041367D">
        <w:rPr>
          <w:rFonts w:ascii="Arial" w:hAnsi="Arial" w:cs="Arial"/>
          <w:sz w:val="28"/>
          <w:szCs w:val="28"/>
        </w:rPr>
        <w:t xml:space="preserve">provoked an outcry. </w:t>
      </w:r>
      <w:r w:rsidR="00AE12EA" w:rsidRPr="0041367D">
        <w:rPr>
          <w:rFonts w:ascii="Arial" w:hAnsi="Arial" w:cs="Arial"/>
          <w:sz w:val="28"/>
          <w:szCs w:val="28"/>
        </w:rPr>
        <w:t xml:space="preserve"> </w:t>
      </w:r>
      <w:r w:rsidR="003445C8" w:rsidRPr="0041367D">
        <w:rPr>
          <w:rFonts w:ascii="Arial" w:hAnsi="Arial" w:cs="Arial"/>
          <w:sz w:val="28"/>
          <w:szCs w:val="28"/>
        </w:rPr>
        <w:t xml:space="preserve">But the Court was faithful to its judicial obligations under the supreme law.  </w:t>
      </w:r>
    </w:p>
    <w:p w:rsidR="003445C8" w:rsidRPr="0041367D" w:rsidRDefault="003445C8" w:rsidP="0041367D">
      <w:pPr>
        <w:autoSpaceDE w:val="0"/>
        <w:autoSpaceDN w:val="0"/>
        <w:adjustRightInd w:val="0"/>
        <w:spacing w:line="360" w:lineRule="auto"/>
        <w:jc w:val="both"/>
        <w:rPr>
          <w:rFonts w:ascii="Arial" w:hAnsi="Arial" w:cs="Arial"/>
          <w:sz w:val="28"/>
          <w:szCs w:val="28"/>
        </w:rPr>
      </w:pPr>
    </w:p>
    <w:p w:rsidR="00372224" w:rsidRPr="0041367D" w:rsidRDefault="00EF469E"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I have been a member of the Constitutional Court for</w:t>
      </w:r>
      <w:r w:rsidR="00EA107F" w:rsidRPr="0041367D">
        <w:rPr>
          <w:rFonts w:ascii="Arial" w:hAnsi="Arial" w:cs="Arial"/>
          <w:sz w:val="28"/>
          <w:szCs w:val="28"/>
        </w:rPr>
        <w:t xml:space="preserve"> nearly 15years</w:t>
      </w:r>
      <w:r w:rsidR="00E556C2" w:rsidRPr="0041367D">
        <w:rPr>
          <w:rFonts w:ascii="Arial" w:hAnsi="Arial" w:cs="Arial"/>
          <w:sz w:val="28"/>
          <w:szCs w:val="28"/>
        </w:rPr>
        <w:t xml:space="preserve"> now.  I accept that I am</w:t>
      </w:r>
      <w:r w:rsidRPr="0041367D">
        <w:rPr>
          <w:rFonts w:ascii="Arial" w:hAnsi="Arial" w:cs="Arial"/>
          <w:sz w:val="28"/>
          <w:szCs w:val="28"/>
        </w:rPr>
        <w:t xml:space="preserve"> less than dispassionate about the track record o</w:t>
      </w:r>
      <w:r w:rsidR="00372224" w:rsidRPr="0041367D">
        <w:rPr>
          <w:rFonts w:ascii="Arial" w:hAnsi="Arial" w:cs="Arial"/>
          <w:sz w:val="28"/>
          <w:szCs w:val="28"/>
        </w:rPr>
        <w:t xml:space="preserve">f that inimitable </w:t>
      </w:r>
      <w:r w:rsidR="00616D2B" w:rsidRPr="0041367D">
        <w:rPr>
          <w:rFonts w:ascii="Arial" w:hAnsi="Arial" w:cs="Arial"/>
          <w:sz w:val="28"/>
          <w:szCs w:val="28"/>
        </w:rPr>
        <w:t>C</w:t>
      </w:r>
      <w:r w:rsidR="00372224" w:rsidRPr="0041367D">
        <w:rPr>
          <w:rFonts w:ascii="Arial" w:hAnsi="Arial" w:cs="Arial"/>
          <w:sz w:val="28"/>
          <w:szCs w:val="28"/>
        </w:rPr>
        <w:t xml:space="preserve">ourt.  It has </w:t>
      </w:r>
      <w:r w:rsidRPr="0041367D">
        <w:rPr>
          <w:rFonts w:ascii="Arial" w:hAnsi="Arial" w:cs="Arial"/>
          <w:sz w:val="28"/>
          <w:szCs w:val="28"/>
        </w:rPr>
        <w:t xml:space="preserve">fearlessly pronounced on </w:t>
      </w:r>
      <w:r w:rsidR="00372224" w:rsidRPr="0041367D">
        <w:rPr>
          <w:rFonts w:ascii="Arial" w:hAnsi="Arial" w:cs="Arial"/>
          <w:sz w:val="28"/>
          <w:szCs w:val="28"/>
        </w:rPr>
        <w:t xml:space="preserve">vital </w:t>
      </w:r>
      <w:r w:rsidR="00A608E8" w:rsidRPr="0041367D">
        <w:rPr>
          <w:rFonts w:ascii="Arial" w:hAnsi="Arial" w:cs="Arial"/>
          <w:sz w:val="28"/>
          <w:szCs w:val="28"/>
        </w:rPr>
        <w:t xml:space="preserve">public and private </w:t>
      </w:r>
      <w:r w:rsidR="00372224" w:rsidRPr="0041367D">
        <w:rPr>
          <w:rFonts w:ascii="Arial" w:hAnsi="Arial" w:cs="Arial"/>
          <w:sz w:val="28"/>
          <w:szCs w:val="28"/>
        </w:rPr>
        <w:t xml:space="preserve">disputes and in so doing </w:t>
      </w:r>
      <w:r w:rsidR="00A608E8" w:rsidRPr="0041367D">
        <w:rPr>
          <w:rFonts w:ascii="Arial" w:hAnsi="Arial" w:cs="Arial"/>
          <w:sz w:val="28"/>
          <w:szCs w:val="28"/>
        </w:rPr>
        <w:t xml:space="preserve">it has </w:t>
      </w:r>
      <w:r w:rsidR="00372224" w:rsidRPr="0041367D">
        <w:rPr>
          <w:rFonts w:ascii="Arial" w:hAnsi="Arial" w:cs="Arial"/>
          <w:sz w:val="28"/>
          <w:szCs w:val="28"/>
        </w:rPr>
        <w:t xml:space="preserve">crafted a jurisprudence we should be proud of. </w:t>
      </w:r>
    </w:p>
    <w:p w:rsidR="00372224" w:rsidRPr="0041367D" w:rsidRDefault="00372224" w:rsidP="0041367D">
      <w:pPr>
        <w:autoSpaceDE w:val="0"/>
        <w:autoSpaceDN w:val="0"/>
        <w:adjustRightInd w:val="0"/>
        <w:spacing w:line="360" w:lineRule="auto"/>
        <w:jc w:val="both"/>
        <w:rPr>
          <w:rFonts w:ascii="Arial" w:hAnsi="Arial" w:cs="Arial"/>
          <w:sz w:val="28"/>
          <w:szCs w:val="28"/>
        </w:rPr>
      </w:pPr>
    </w:p>
    <w:p w:rsidR="00F878C8" w:rsidRPr="0041367D" w:rsidRDefault="00A608E8"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The </w:t>
      </w:r>
      <w:r w:rsidR="00616D2B" w:rsidRPr="0041367D">
        <w:rPr>
          <w:rFonts w:ascii="Arial" w:hAnsi="Arial" w:cs="Arial"/>
          <w:sz w:val="28"/>
          <w:szCs w:val="28"/>
        </w:rPr>
        <w:t>C</w:t>
      </w:r>
      <w:r w:rsidRPr="0041367D">
        <w:rPr>
          <w:rFonts w:ascii="Arial" w:hAnsi="Arial" w:cs="Arial"/>
          <w:sz w:val="28"/>
          <w:szCs w:val="28"/>
        </w:rPr>
        <w:t>ourt has pronounced on t</w:t>
      </w:r>
      <w:r w:rsidR="00EF469E" w:rsidRPr="0041367D">
        <w:rPr>
          <w:rFonts w:ascii="Arial" w:hAnsi="Arial" w:cs="Arial"/>
          <w:sz w:val="28"/>
          <w:szCs w:val="28"/>
        </w:rPr>
        <w:t xml:space="preserve">he right of access to housing.  It has repeatedly ordered government to find and furnish alternative accommodation as </w:t>
      </w:r>
      <w:r w:rsidRPr="0041367D">
        <w:rPr>
          <w:rFonts w:ascii="Arial" w:hAnsi="Arial" w:cs="Arial"/>
          <w:sz w:val="28"/>
          <w:szCs w:val="28"/>
        </w:rPr>
        <w:t xml:space="preserve">homeless people </w:t>
      </w:r>
      <w:r w:rsidR="00EF469E" w:rsidRPr="0041367D">
        <w:rPr>
          <w:rFonts w:ascii="Arial" w:hAnsi="Arial" w:cs="Arial"/>
          <w:sz w:val="28"/>
          <w:szCs w:val="28"/>
        </w:rPr>
        <w:t>are evicted.  It has</w:t>
      </w:r>
      <w:r w:rsidRPr="0041367D">
        <w:rPr>
          <w:rFonts w:ascii="Arial" w:hAnsi="Arial" w:cs="Arial"/>
          <w:sz w:val="28"/>
          <w:szCs w:val="28"/>
        </w:rPr>
        <w:t xml:space="preserve"> intervened to ensure that vulnerable people have access to social grants. </w:t>
      </w:r>
      <w:r w:rsidR="00E556C2" w:rsidRPr="0041367D">
        <w:rPr>
          <w:rFonts w:ascii="Arial" w:hAnsi="Arial" w:cs="Arial"/>
          <w:sz w:val="28"/>
          <w:szCs w:val="28"/>
        </w:rPr>
        <w:t xml:space="preserve"> </w:t>
      </w:r>
      <w:r w:rsidRPr="0041367D">
        <w:rPr>
          <w:rFonts w:ascii="Arial" w:hAnsi="Arial" w:cs="Arial"/>
          <w:sz w:val="28"/>
          <w:szCs w:val="28"/>
        </w:rPr>
        <w:t>It has ordered</w:t>
      </w:r>
      <w:r w:rsidR="00EF469E" w:rsidRPr="0041367D">
        <w:rPr>
          <w:rFonts w:ascii="Arial" w:hAnsi="Arial" w:cs="Arial"/>
          <w:sz w:val="28"/>
          <w:szCs w:val="28"/>
        </w:rPr>
        <w:t xml:space="preserve"> government to provide anti-retroviral medication</w:t>
      </w:r>
      <w:r w:rsidR="00EA107F" w:rsidRPr="0041367D">
        <w:rPr>
          <w:rFonts w:ascii="Arial" w:hAnsi="Arial" w:cs="Arial"/>
          <w:sz w:val="28"/>
          <w:szCs w:val="28"/>
        </w:rPr>
        <w:t xml:space="preserve"> to </w:t>
      </w:r>
      <w:r w:rsidR="00EA107F" w:rsidRPr="0041367D">
        <w:rPr>
          <w:rFonts w:ascii="Arial" w:hAnsi="Arial" w:cs="Arial"/>
          <w:sz w:val="28"/>
          <w:szCs w:val="28"/>
        </w:rPr>
        <w:lastRenderedPageBreak/>
        <w:t>mother afflicted by HIV and Aids</w:t>
      </w:r>
      <w:r w:rsidR="00EF469E" w:rsidRPr="0041367D">
        <w:rPr>
          <w:rFonts w:ascii="Arial" w:hAnsi="Arial" w:cs="Arial"/>
          <w:sz w:val="28"/>
          <w:szCs w:val="28"/>
        </w:rPr>
        <w:t xml:space="preserve">.  The Court has not hesitated to pronounce </w:t>
      </w:r>
      <w:r w:rsidRPr="0041367D">
        <w:rPr>
          <w:rFonts w:ascii="Arial" w:hAnsi="Arial" w:cs="Arial"/>
          <w:sz w:val="28"/>
          <w:szCs w:val="28"/>
        </w:rPr>
        <w:t xml:space="preserve">on </w:t>
      </w:r>
      <w:r w:rsidR="00EF469E" w:rsidRPr="0041367D">
        <w:rPr>
          <w:rFonts w:ascii="Arial" w:hAnsi="Arial" w:cs="Arial"/>
          <w:sz w:val="28"/>
          <w:szCs w:val="28"/>
        </w:rPr>
        <w:t>a whole range of proce</w:t>
      </w:r>
      <w:r w:rsidRPr="0041367D">
        <w:rPr>
          <w:rFonts w:ascii="Arial" w:hAnsi="Arial" w:cs="Arial"/>
          <w:sz w:val="28"/>
          <w:szCs w:val="28"/>
        </w:rPr>
        <w:t>dural and substantive rule of the</w:t>
      </w:r>
      <w:r w:rsidR="00EF469E" w:rsidRPr="0041367D">
        <w:rPr>
          <w:rFonts w:ascii="Arial" w:hAnsi="Arial" w:cs="Arial"/>
          <w:sz w:val="28"/>
          <w:szCs w:val="28"/>
        </w:rPr>
        <w:t xml:space="preserve"> criminal justice system.  The Court has often mediated between state organs drawing clear lines of authority amongst them.  The equality jurisprudence of our Court is a matter of great pride and world reno</w:t>
      </w:r>
      <w:r w:rsidRPr="0041367D">
        <w:rPr>
          <w:rFonts w:ascii="Arial" w:hAnsi="Arial" w:cs="Arial"/>
          <w:sz w:val="28"/>
          <w:szCs w:val="28"/>
        </w:rPr>
        <w:t>wned.  It has unhesitatingly ba</w:t>
      </w:r>
      <w:r w:rsidR="00EF469E" w:rsidRPr="0041367D">
        <w:rPr>
          <w:rFonts w:ascii="Arial" w:hAnsi="Arial" w:cs="Arial"/>
          <w:sz w:val="28"/>
          <w:szCs w:val="28"/>
        </w:rPr>
        <w:t>nished</w:t>
      </w:r>
      <w:r w:rsidR="00E556C2" w:rsidRPr="0041367D">
        <w:rPr>
          <w:rFonts w:ascii="Arial" w:hAnsi="Arial" w:cs="Arial"/>
          <w:sz w:val="28"/>
          <w:szCs w:val="28"/>
        </w:rPr>
        <w:t xml:space="preserve"> discrimination and exclusion on</w:t>
      </w:r>
      <w:r w:rsidR="00EF469E" w:rsidRPr="0041367D">
        <w:rPr>
          <w:rFonts w:ascii="Arial" w:hAnsi="Arial" w:cs="Arial"/>
          <w:sz w:val="28"/>
          <w:szCs w:val="28"/>
        </w:rPr>
        <w:t xml:space="preserve"> virtually ever</w:t>
      </w:r>
      <w:r w:rsidR="00E556C2" w:rsidRPr="0041367D">
        <w:rPr>
          <w:rFonts w:ascii="Arial" w:hAnsi="Arial" w:cs="Arial"/>
          <w:sz w:val="28"/>
          <w:szCs w:val="28"/>
        </w:rPr>
        <w:t>y conceivable ground</w:t>
      </w:r>
      <w:r w:rsidR="00865231" w:rsidRPr="0041367D">
        <w:rPr>
          <w:rFonts w:ascii="Arial" w:hAnsi="Arial" w:cs="Arial"/>
          <w:sz w:val="28"/>
          <w:szCs w:val="28"/>
        </w:rPr>
        <w:t>.  On occasion and perhaps not as often as it should be, it has refashi</w:t>
      </w:r>
      <w:r w:rsidR="00EA107F" w:rsidRPr="0041367D">
        <w:rPr>
          <w:rFonts w:ascii="Arial" w:hAnsi="Arial" w:cs="Arial"/>
          <w:sz w:val="28"/>
          <w:szCs w:val="28"/>
        </w:rPr>
        <w:t xml:space="preserve">oned and adapted the common law and indigenous law </w:t>
      </w:r>
      <w:r w:rsidR="00865231" w:rsidRPr="0041367D">
        <w:rPr>
          <w:rFonts w:ascii="Arial" w:hAnsi="Arial" w:cs="Arial"/>
          <w:sz w:val="28"/>
          <w:szCs w:val="28"/>
        </w:rPr>
        <w:t>in line with our constitutional ethos.  When appropriate</w:t>
      </w:r>
      <w:r w:rsidR="00E556C2" w:rsidRPr="0041367D">
        <w:rPr>
          <w:rFonts w:ascii="Arial" w:hAnsi="Arial" w:cs="Arial"/>
          <w:sz w:val="28"/>
          <w:szCs w:val="28"/>
        </w:rPr>
        <w:t xml:space="preserve">, </w:t>
      </w:r>
      <w:r w:rsidR="00865231" w:rsidRPr="0041367D">
        <w:rPr>
          <w:rFonts w:ascii="Arial" w:hAnsi="Arial" w:cs="Arial"/>
          <w:sz w:val="28"/>
          <w:szCs w:val="28"/>
        </w:rPr>
        <w:t>the Court ha</w:t>
      </w:r>
      <w:r w:rsidR="00EA107F" w:rsidRPr="0041367D">
        <w:rPr>
          <w:rFonts w:ascii="Arial" w:hAnsi="Arial" w:cs="Arial"/>
          <w:sz w:val="28"/>
          <w:szCs w:val="28"/>
        </w:rPr>
        <w:t>s invoked the indigenous</w:t>
      </w:r>
      <w:r w:rsidR="00E556C2" w:rsidRPr="0041367D">
        <w:rPr>
          <w:rFonts w:ascii="Arial" w:hAnsi="Arial" w:cs="Arial"/>
          <w:sz w:val="28"/>
          <w:szCs w:val="28"/>
        </w:rPr>
        <w:t xml:space="preserve"> values of U</w:t>
      </w:r>
      <w:r w:rsidR="00865231" w:rsidRPr="0041367D">
        <w:rPr>
          <w:rFonts w:ascii="Arial" w:hAnsi="Arial" w:cs="Arial"/>
          <w:sz w:val="28"/>
          <w:szCs w:val="28"/>
        </w:rPr>
        <w:t>buntu and infused them into our law in ways most beneficial.  And as required by the Constitution</w:t>
      </w:r>
      <w:r w:rsidR="00873CDA" w:rsidRPr="0041367D">
        <w:rPr>
          <w:rFonts w:ascii="Arial" w:hAnsi="Arial" w:cs="Arial"/>
          <w:sz w:val="28"/>
          <w:szCs w:val="28"/>
        </w:rPr>
        <w:t xml:space="preserve">, </w:t>
      </w:r>
      <w:r w:rsidR="00EA107F" w:rsidRPr="0041367D">
        <w:rPr>
          <w:rFonts w:ascii="Arial" w:hAnsi="Arial" w:cs="Arial"/>
          <w:sz w:val="28"/>
          <w:szCs w:val="28"/>
        </w:rPr>
        <w:t>the Court</w:t>
      </w:r>
      <w:r w:rsidR="00BC1831" w:rsidRPr="0041367D">
        <w:rPr>
          <w:rFonts w:ascii="Arial" w:hAnsi="Arial" w:cs="Arial"/>
          <w:sz w:val="28"/>
          <w:szCs w:val="28"/>
        </w:rPr>
        <w:t xml:space="preserve"> has </w:t>
      </w:r>
      <w:r w:rsidR="00873CDA" w:rsidRPr="0041367D">
        <w:rPr>
          <w:rFonts w:ascii="Arial" w:hAnsi="Arial" w:cs="Arial"/>
          <w:sz w:val="28"/>
          <w:szCs w:val="28"/>
        </w:rPr>
        <w:t xml:space="preserve">tested many </w:t>
      </w:r>
      <w:r w:rsidR="00D459DA" w:rsidRPr="0041367D">
        <w:rPr>
          <w:rFonts w:ascii="Arial" w:hAnsi="Arial" w:cs="Arial"/>
          <w:sz w:val="28"/>
          <w:szCs w:val="28"/>
        </w:rPr>
        <w:t>Acts of Parliament</w:t>
      </w:r>
      <w:r w:rsidR="00F66449" w:rsidRPr="0041367D">
        <w:rPr>
          <w:rFonts w:ascii="Arial" w:hAnsi="Arial" w:cs="Arial"/>
          <w:sz w:val="28"/>
          <w:szCs w:val="28"/>
        </w:rPr>
        <w:t>, both old and new, and administrative decisions</w:t>
      </w:r>
      <w:r w:rsidR="00873CDA" w:rsidRPr="0041367D">
        <w:rPr>
          <w:rFonts w:ascii="Arial" w:hAnsi="Arial" w:cs="Arial"/>
          <w:sz w:val="28"/>
          <w:szCs w:val="28"/>
        </w:rPr>
        <w:t xml:space="preserve"> for constitutional compliance.  </w:t>
      </w:r>
      <w:r w:rsidR="00F878C8" w:rsidRPr="0041367D">
        <w:rPr>
          <w:rFonts w:ascii="Arial" w:hAnsi="Arial" w:cs="Arial"/>
          <w:sz w:val="28"/>
          <w:szCs w:val="28"/>
        </w:rPr>
        <w:t xml:space="preserve">Lately, there has been increased contestation between the ruling and opposition parties and within the National Assembly requiring our Court to pronounce on how Parliament accomplishes it business.  </w:t>
      </w:r>
      <w:r w:rsidR="0025775D" w:rsidRPr="0041367D">
        <w:rPr>
          <w:rFonts w:ascii="Arial" w:hAnsi="Arial" w:cs="Arial"/>
          <w:sz w:val="28"/>
          <w:szCs w:val="28"/>
        </w:rPr>
        <w:t>The disputes included whether Parliament had allowed the constitutionally required space for an opposition party to bring a motion of no confidence in the President; whether legislation which permits the eviction of a member for expressing a view in Parliament, passes constitutional muster.  Even more recently our Court was called to test whether Parliament had properly held the executive and the President in particular to account on his non-compliance with the remedial action set by the Public Protector.  In another corridor, the Court had to examine the probity of massive public tenders or the ant</w:t>
      </w:r>
      <w:r w:rsidR="00C35D22" w:rsidRPr="0041367D">
        <w:rPr>
          <w:rFonts w:ascii="Arial" w:hAnsi="Arial" w:cs="Arial"/>
          <w:sz w:val="28"/>
          <w:szCs w:val="28"/>
        </w:rPr>
        <w:t>i-competitive conduct of large</w:t>
      </w:r>
      <w:r w:rsidR="0025775D" w:rsidRPr="0041367D">
        <w:rPr>
          <w:rFonts w:ascii="Arial" w:hAnsi="Arial" w:cs="Arial"/>
          <w:sz w:val="28"/>
          <w:szCs w:val="28"/>
        </w:rPr>
        <w:t xml:space="preserve"> corporation</w:t>
      </w:r>
      <w:r w:rsidR="00C35D22" w:rsidRPr="0041367D">
        <w:rPr>
          <w:rFonts w:ascii="Arial" w:hAnsi="Arial" w:cs="Arial"/>
          <w:sz w:val="28"/>
          <w:szCs w:val="28"/>
        </w:rPr>
        <w:t>s</w:t>
      </w:r>
      <w:r w:rsidR="0025775D" w:rsidRPr="0041367D">
        <w:rPr>
          <w:rFonts w:ascii="Arial" w:hAnsi="Arial" w:cs="Arial"/>
          <w:sz w:val="28"/>
          <w:szCs w:val="28"/>
        </w:rPr>
        <w:t>.</w:t>
      </w:r>
    </w:p>
    <w:p w:rsidR="00F878C8" w:rsidRPr="0041367D" w:rsidRDefault="00F878C8" w:rsidP="0041367D">
      <w:pPr>
        <w:autoSpaceDE w:val="0"/>
        <w:autoSpaceDN w:val="0"/>
        <w:adjustRightInd w:val="0"/>
        <w:spacing w:line="360" w:lineRule="auto"/>
        <w:jc w:val="both"/>
        <w:rPr>
          <w:rFonts w:ascii="Arial" w:hAnsi="Arial" w:cs="Arial"/>
          <w:sz w:val="28"/>
          <w:szCs w:val="28"/>
        </w:rPr>
      </w:pPr>
    </w:p>
    <w:p w:rsidR="00865231" w:rsidRPr="0041367D" w:rsidRDefault="00865231" w:rsidP="0041367D">
      <w:pPr>
        <w:autoSpaceDE w:val="0"/>
        <w:autoSpaceDN w:val="0"/>
        <w:adjustRightInd w:val="0"/>
        <w:spacing w:line="360" w:lineRule="auto"/>
        <w:jc w:val="both"/>
        <w:rPr>
          <w:rFonts w:ascii="Arial" w:hAnsi="Arial" w:cs="Arial"/>
          <w:sz w:val="28"/>
          <w:szCs w:val="28"/>
        </w:rPr>
      </w:pPr>
    </w:p>
    <w:p w:rsidR="00873CDA" w:rsidRPr="0041367D" w:rsidRDefault="00C5409B"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It is so that not all court watchers think that we have done a good job all the time.  </w:t>
      </w:r>
      <w:r w:rsidR="009F6B78" w:rsidRPr="0041367D">
        <w:rPr>
          <w:rFonts w:ascii="Arial" w:hAnsi="Arial" w:cs="Arial"/>
          <w:sz w:val="28"/>
          <w:szCs w:val="28"/>
        </w:rPr>
        <w:t>In respect of socio-economic rights</w:t>
      </w:r>
      <w:r w:rsidRPr="0041367D">
        <w:rPr>
          <w:rFonts w:ascii="Arial" w:hAnsi="Arial" w:cs="Arial"/>
          <w:sz w:val="28"/>
          <w:szCs w:val="28"/>
        </w:rPr>
        <w:t xml:space="preserve"> some have made out </w:t>
      </w:r>
      <w:r w:rsidR="009F6B78" w:rsidRPr="0041367D">
        <w:rPr>
          <w:rFonts w:ascii="Arial" w:hAnsi="Arial" w:cs="Arial"/>
          <w:sz w:val="28"/>
          <w:szCs w:val="28"/>
        </w:rPr>
        <w:t xml:space="preserve">a compelling </w:t>
      </w:r>
      <w:r w:rsidRPr="0041367D">
        <w:rPr>
          <w:rFonts w:ascii="Arial" w:hAnsi="Arial" w:cs="Arial"/>
          <w:sz w:val="28"/>
          <w:szCs w:val="28"/>
        </w:rPr>
        <w:t>case that</w:t>
      </w:r>
      <w:r w:rsidR="009F6B78" w:rsidRPr="0041367D">
        <w:rPr>
          <w:rFonts w:ascii="Arial" w:hAnsi="Arial" w:cs="Arial"/>
          <w:sz w:val="28"/>
          <w:szCs w:val="28"/>
        </w:rPr>
        <w:t xml:space="preserve"> the </w:t>
      </w:r>
      <w:r w:rsidRPr="0041367D">
        <w:rPr>
          <w:rFonts w:ascii="Arial" w:hAnsi="Arial" w:cs="Arial"/>
          <w:sz w:val="28"/>
          <w:szCs w:val="28"/>
        </w:rPr>
        <w:t>C</w:t>
      </w:r>
      <w:r w:rsidR="009F6B78" w:rsidRPr="0041367D">
        <w:rPr>
          <w:rFonts w:ascii="Arial" w:hAnsi="Arial" w:cs="Arial"/>
          <w:sz w:val="28"/>
          <w:szCs w:val="28"/>
        </w:rPr>
        <w:t xml:space="preserve">ourt has been excessively deferential to the political branches. </w:t>
      </w:r>
      <w:r w:rsidRPr="0041367D">
        <w:rPr>
          <w:rFonts w:ascii="Arial" w:hAnsi="Arial" w:cs="Arial"/>
          <w:sz w:val="28"/>
          <w:szCs w:val="28"/>
        </w:rPr>
        <w:t xml:space="preserve"> This deference, it is argued</w:t>
      </w:r>
      <w:r w:rsidR="00BC1831" w:rsidRPr="0041367D">
        <w:rPr>
          <w:rFonts w:ascii="Arial" w:hAnsi="Arial" w:cs="Arial"/>
          <w:sz w:val="28"/>
          <w:szCs w:val="28"/>
        </w:rPr>
        <w:t>,</w:t>
      </w:r>
      <w:r w:rsidRPr="0041367D">
        <w:rPr>
          <w:rFonts w:ascii="Arial" w:hAnsi="Arial" w:cs="Arial"/>
          <w:sz w:val="28"/>
          <w:szCs w:val="28"/>
        </w:rPr>
        <w:t xml:space="preserve"> </w:t>
      </w:r>
      <w:r w:rsidR="009F6B78" w:rsidRPr="0041367D">
        <w:rPr>
          <w:rFonts w:ascii="Arial" w:hAnsi="Arial" w:cs="Arial"/>
          <w:sz w:val="28"/>
          <w:szCs w:val="28"/>
        </w:rPr>
        <w:t>is apparent from the Court’s refusal to entertain the minimum core approach to enforcement of socio-economic rights as well as its refusal to exercise supervisory jurisdiction</w:t>
      </w:r>
      <w:r w:rsidR="00F66449" w:rsidRPr="0041367D">
        <w:rPr>
          <w:rFonts w:ascii="Arial" w:hAnsi="Arial" w:cs="Arial"/>
          <w:sz w:val="28"/>
          <w:szCs w:val="28"/>
        </w:rPr>
        <w:t xml:space="preserve"> more frequently</w:t>
      </w:r>
      <w:r w:rsidR="009F6B78" w:rsidRPr="0041367D">
        <w:rPr>
          <w:rFonts w:ascii="Arial" w:hAnsi="Arial" w:cs="Arial"/>
          <w:sz w:val="28"/>
          <w:szCs w:val="28"/>
        </w:rPr>
        <w:t xml:space="preserve">. </w:t>
      </w:r>
      <w:r w:rsidRPr="0041367D">
        <w:rPr>
          <w:rFonts w:ascii="Arial" w:hAnsi="Arial" w:cs="Arial"/>
          <w:sz w:val="28"/>
          <w:szCs w:val="28"/>
        </w:rPr>
        <w:t xml:space="preserve"> </w:t>
      </w:r>
    </w:p>
    <w:p w:rsidR="00873CDA" w:rsidRPr="0041367D" w:rsidRDefault="00873CDA" w:rsidP="0041367D">
      <w:pPr>
        <w:autoSpaceDE w:val="0"/>
        <w:autoSpaceDN w:val="0"/>
        <w:adjustRightInd w:val="0"/>
        <w:spacing w:line="360" w:lineRule="auto"/>
        <w:jc w:val="both"/>
        <w:rPr>
          <w:rFonts w:ascii="Arial" w:hAnsi="Arial" w:cs="Arial"/>
          <w:sz w:val="28"/>
          <w:szCs w:val="28"/>
        </w:rPr>
      </w:pPr>
    </w:p>
    <w:p w:rsidR="00C5409B" w:rsidRPr="0041367D" w:rsidRDefault="00877603"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My personal take is that socio-economic rights jurisprudence is in many ways embryonic.  It can hardly be said that the Court lacks commitment to protect the most vulnerable amongst us and whose interest in access to housing, shelter, education and medical care is vital.</w:t>
      </w:r>
      <w:r w:rsidR="0013539F" w:rsidRPr="0041367D">
        <w:rPr>
          <w:rFonts w:ascii="Arial" w:hAnsi="Arial" w:cs="Arial"/>
          <w:sz w:val="28"/>
          <w:szCs w:val="28"/>
        </w:rPr>
        <w:t xml:space="preserve">  As evictions increase and other economic pressures befall the vulnerable in society, the Court has seen an increase in socio-economic rights claims.  </w:t>
      </w:r>
      <w:r w:rsidR="00E556C2" w:rsidRPr="0041367D">
        <w:rPr>
          <w:rFonts w:ascii="Arial" w:hAnsi="Arial" w:cs="Arial"/>
          <w:sz w:val="28"/>
          <w:szCs w:val="28"/>
        </w:rPr>
        <w:t xml:space="preserve">About that we are delighted. </w:t>
      </w:r>
      <w:r w:rsidR="00BC1831" w:rsidRPr="0041367D">
        <w:rPr>
          <w:rFonts w:ascii="Arial" w:hAnsi="Arial" w:cs="Arial"/>
          <w:sz w:val="28"/>
          <w:szCs w:val="28"/>
        </w:rPr>
        <w:t xml:space="preserve"> </w:t>
      </w:r>
      <w:r w:rsidR="0013539F" w:rsidRPr="0041367D">
        <w:rPr>
          <w:rFonts w:ascii="Arial" w:hAnsi="Arial" w:cs="Arial"/>
          <w:sz w:val="28"/>
          <w:szCs w:val="28"/>
        </w:rPr>
        <w:t>I have no doubt that opportunities will arise to help deepen its</w:t>
      </w:r>
      <w:r w:rsidR="00873CDA" w:rsidRPr="0041367D">
        <w:rPr>
          <w:rFonts w:ascii="Arial" w:hAnsi="Arial" w:cs="Arial"/>
          <w:sz w:val="28"/>
          <w:szCs w:val="28"/>
        </w:rPr>
        <w:t xml:space="preserve"> socio-economic rights</w:t>
      </w:r>
      <w:r w:rsidR="0013539F" w:rsidRPr="0041367D">
        <w:rPr>
          <w:rFonts w:ascii="Arial" w:hAnsi="Arial" w:cs="Arial"/>
          <w:sz w:val="28"/>
          <w:szCs w:val="28"/>
        </w:rPr>
        <w:t xml:space="preserve"> jurisprudence in order to come to the rescue of the most vulnerable amongst us.</w:t>
      </w:r>
    </w:p>
    <w:p w:rsidR="00C35D22" w:rsidRPr="0041367D" w:rsidRDefault="00C35D22" w:rsidP="0041367D">
      <w:pPr>
        <w:autoSpaceDE w:val="0"/>
        <w:autoSpaceDN w:val="0"/>
        <w:adjustRightInd w:val="0"/>
        <w:spacing w:line="360" w:lineRule="auto"/>
        <w:jc w:val="both"/>
        <w:rPr>
          <w:rFonts w:ascii="Arial" w:hAnsi="Arial" w:cs="Arial"/>
          <w:sz w:val="28"/>
          <w:szCs w:val="28"/>
        </w:rPr>
      </w:pPr>
    </w:p>
    <w:p w:rsidR="00C35D22" w:rsidRPr="0041367D" w:rsidRDefault="00C35D22"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The Court has not been slow in taking a cue from international law, in taking seriously our international obligations and where appropriate it has looked to foreign law for guidance.  Our judgments tend to be replete with comparative law.</w:t>
      </w:r>
    </w:p>
    <w:p w:rsidR="004952E4" w:rsidRPr="0041367D" w:rsidRDefault="004952E4" w:rsidP="0041367D">
      <w:pPr>
        <w:autoSpaceDE w:val="0"/>
        <w:autoSpaceDN w:val="0"/>
        <w:adjustRightInd w:val="0"/>
        <w:spacing w:line="360" w:lineRule="auto"/>
        <w:jc w:val="both"/>
        <w:rPr>
          <w:rFonts w:ascii="Arial" w:hAnsi="Arial" w:cs="Arial"/>
          <w:sz w:val="28"/>
          <w:szCs w:val="28"/>
        </w:rPr>
      </w:pPr>
    </w:p>
    <w:p w:rsidR="000030EB" w:rsidRPr="0041367D" w:rsidRDefault="004952E4"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Lastly, I do think it is an error to characterise the relationship between the Court and other branches of government as oppositional.  Let me start off by reminding all of us that </w:t>
      </w:r>
      <w:r w:rsidR="00676041" w:rsidRPr="0041367D">
        <w:rPr>
          <w:rFonts w:ascii="Arial" w:hAnsi="Arial" w:cs="Arial"/>
          <w:sz w:val="28"/>
          <w:szCs w:val="28"/>
        </w:rPr>
        <w:t xml:space="preserve">the government and so too the ruling party has always made it </w:t>
      </w:r>
      <w:r w:rsidR="00676041" w:rsidRPr="0041367D">
        <w:rPr>
          <w:rFonts w:ascii="Arial" w:hAnsi="Arial" w:cs="Arial"/>
          <w:sz w:val="28"/>
          <w:szCs w:val="28"/>
        </w:rPr>
        <w:lastRenderedPageBreak/>
        <w:t>publically known that it respects the rule of law</w:t>
      </w:r>
      <w:r w:rsidR="00A05B90" w:rsidRPr="0041367D">
        <w:rPr>
          <w:rFonts w:ascii="Arial" w:hAnsi="Arial" w:cs="Arial"/>
          <w:sz w:val="28"/>
          <w:szCs w:val="28"/>
        </w:rPr>
        <w:t>,</w:t>
      </w:r>
      <w:r w:rsidR="00676041" w:rsidRPr="0041367D">
        <w:rPr>
          <w:rFonts w:ascii="Arial" w:hAnsi="Arial" w:cs="Arial"/>
          <w:sz w:val="28"/>
          <w:szCs w:val="28"/>
        </w:rPr>
        <w:t xml:space="preserve"> that it is committed to upholding the Constitution</w:t>
      </w:r>
      <w:r w:rsidR="00A05B90" w:rsidRPr="0041367D">
        <w:rPr>
          <w:rFonts w:ascii="Arial" w:hAnsi="Arial" w:cs="Arial"/>
          <w:sz w:val="28"/>
          <w:szCs w:val="28"/>
        </w:rPr>
        <w:t>,</w:t>
      </w:r>
      <w:r w:rsidR="00676041" w:rsidRPr="0041367D">
        <w:rPr>
          <w:rFonts w:ascii="Arial" w:hAnsi="Arial" w:cs="Arial"/>
          <w:sz w:val="28"/>
          <w:szCs w:val="28"/>
        </w:rPr>
        <w:t xml:space="preserve"> that it would give effect to court orders</w:t>
      </w:r>
      <w:r w:rsidR="000030EB" w:rsidRPr="0041367D">
        <w:rPr>
          <w:rFonts w:ascii="Arial" w:hAnsi="Arial" w:cs="Arial"/>
          <w:sz w:val="28"/>
          <w:szCs w:val="28"/>
        </w:rPr>
        <w:t xml:space="preserve"> and that it is a partner with courts to realise the high ambitions of our Constitution.</w:t>
      </w:r>
    </w:p>
    <w:p w:rsidR="000030EB" w:rsidRPr="0041367D" w:rsidRDefault="000030EB" w:rsidP="0041367D">
      <w:pPr>
        <w:autoSpaceDE w:val="0"/>
        <w:autoSpaceDN w:val="0"/>
        <w:adjustRightInd w:val="0"/>
        <w:spacing w:line="360" w:lineRule="auto"/>
        <w:jc w:val="both"/>
        <w:rPr>
          <w:rFonts w:ascii="Arial" w:hAnsi="Arial" w:cs="Arial"/>
          <w:sz w:val="28"/>
          <w:szCs w:val="28"/>
        </w:rPr>
      </w:pPr>
    </w:p>
    <w:p w:rsidR="004952E4" w:rsidRPr="0041367D" w:rsidRDefault="00676041"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The government has by and large done so.  In my experience, where court orders have not been implemented </w:t>
      </w:r>
      <w:r w:rsidR="00354CAC" w:rsidRPr="0041367D">
        <w:rPr>
          <w:rFonts w:ascii="Arial" w:hAnsi="Arial" w:cs="Arial"/>
          <w:sz w:val="28"/>
          <w:szCs w:val="28"/>
        </w:rPr>
        <w:t xml:space="preserve">it </w:t>
      </w:r>
      <w:r w:rsidRPr="0041367D">
        <w:rPr>
          <w:rFonts w:ascii="Arial" w:hAnsi="Arial" w:cs="Arial"/>
          <w:sz w:val="28"/>
          <w:szCs w:val="28"/>
        </w:rPr>
        <w:t>has been as a result of some or other administrative ineptness and not as a result of outright recalcitrance.</w:t>
      </w:r>
    </w:p>
    <w:p w:rsidR="00C5409B" w:rsidRPr="0041367D" w:rsidRDefault="00C5409B" w:rsidP="0041367D">
      <w:pPr>
        <w:autoSpaceDE w:val="0"/>
        <w:autoSpaceDN w:val="0"/>
        <w:adjustRightInd w:val="0"/>
        <w:spacing w:line="360" w:lineRule="auto"/>
        <w:jc w:val="both"/>
        <w:rPr>
          <w:rFonts w:ascii="Arial" w:hAnsi="Arial" w:cs="Arial"/>
          <w:sz w:val="28"/>
          <w:szCs w:val="28"/>
        </w:rPr>
      </w:pPr>
    </w:p>
    <w:p w:rsidR="004A3926" w:rsidRPr="0041367D" w:rsidRDefault="009F6B78"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The function of the Constitutional Court, albeit counter-majoritarian at times, is ultimately supportive of democracy. </w:t>
      </w:r>
      <w:r w:rsidR="00877603" w:rsidRPr="0041367D">
        <w:rPr>
          <w:rFonts w:ascii="Arial" w:hAnsi="Arial" w:cs="Arial"/>
          <w:sz w:val="28"/>
          <w:szCs w:val="28"/>
        </w:rPr>
        <w:t xml:space="preserve"> </w:t>
      </w:r>
      <w:r w:rsidRPr="0041367D">
        <w:rPr>
          <w:rFonts w:ascii="Arial" w:hAnsi="Arial" w:cs="Arial"/>
          <w:sz w:val="28"/>
          <w:szCs w:val="28"/>
        </w:rPr>
        <w:t xml:space="preserve">It upholds protections that ensure democratic process and protects </w:t>
      </w:r>
      <w:r w:rsidR="004A3926" w:rsidRPr="0041367D">
        <w:rPr>
          <w:rFonts w:ascii="Arial" w:hAnsi="Arial" w:cs="Arial"/>
          <w:sz w:val="28"/>
          <w:szCs w:val="28"/>
        </w:rPr>
        <w:t xml:space="preserve">both </w:t>
      </w:r>
      <w:r w:rsidRPr="0041367D">
        <w:rPr>
          <w:rFonts w:ascii="Arial" w:hAnsi="Arial" w:cs="Arial"/>
          <w:sz w:val="28"/>
          <w:szCs w:val="28"/>
        </w:rPr>
        <w:t xml:space="preserve">minority </w:t>
      </w:r>
      <w:r w:rsidR="004A3926" w:rsidRPr="0041367D">
        <w:rPr>
          <w:rFonts w:ascii="Arial" w:hAnsi="Arial" w:cs="Arial"/>
          <w:sz w:val="28"/>
          <w:szCs w:val="28"/>
        </w:rPr>
        <w:t xml:space="preserve">and majority </w:t>
      </w:r>
      <w:r w:rsidR="00A05B90" w:rsidRPr="0041367D">
        <w:rPr>
          <w:rFonts w:ascii="Arial" w:hAnsi="Arial" w:cs="Arial"/>
          <w:sz w:val="28"/>
          <w:szCs w:val="28"/>
        </w:rPr>
        <w:t xml:space="preserve">rights </w:t>
      </w:r>
      <w:r w:rsidR="004A3926" w:rsidRPr="0041367D">
        <w:rPr>
          <w:rFonts w:ascii="Arial" w:hAnsi="Arial" w:cs="Arial"/>
          <w:sz w:val="28"/>
          <w:szCs w:val="28"/>
        </w:rPr>
        <w:t xml:space="preserve">under the beneficence of our constitutional arrangement. </w:t>
      </w:r>
    </w:p>
    <w:p w:rsidR="004A3926" w:rsidRPr="0041367D" w:rsidRDefault="004A3926" w:rsidP="0041367D">
      <w:pPr>
        <w:autoSpaceDE w:val="0"/>
        <w:autoSpaceDN w:val="0"/>
        <w:adjustRightInd w:val="0"/>
        <w:spacing w:line="360" w:lineRule="auto"/>
        <w:jc w:val="both"/>
        <w:rPr>
          <w:rFonts w:ascii="Arial" w:hAnsi="Arial" w:cs="Arial"/>
          <w:sz w:val="28"/>
          <w:szCs w:val="28"/>
        </w:rPr>
      </w:pPr>
    </w:p>
    <w:p w:rsidR="004A3926" w:rsidRPr="0041367D" w:rsidRDefault="00873CDA"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Judicial officers who grace our courts are emphatically patriotic and loyal to the </w:t>
      </w:r>
      <w:r w:rsidR="004A3926" w:rsidRPr="0041367D">
        <w:rPr>
          <w:rFonts w:ascii="Arial" w:hAnsi="Arial" w:cs="Arial"/>
          <w:sz w:val="28"/>
          <w:szCs w:val="28"/>
        </w:rPr>
        <w:t xml:space="preserve">Constitution and the </w:t>
      </w:r>
      <w:r w:rsidR="00F66449" w:rsidRPr="0041367D">
        <w:rPr>
          <w:rFonts w:ascii="Arial" w:hAnsi="Arial" w:cs="Arial"/>
          <w:sz w:val="28"/>
          <w:szCs w:val="28"/>
        </w:rPr>
        <w:t>law.  They</w:t>
      </w:r>
      <w:r w:rsidRPr="0041367D">
        <w:rPr>
          <w:rFonts w:ascii="Arial" w:hAnsi="Arial" w:cs="Arial"/>
          <w:sz w:val="28"/>
          <w:szCs w:val="28"/>
        </w:rPr>
        <w:t xml:space="preserve"> m</w:t>
      </w:r>
      <w:r w:rsidR="004A3926" w:rsidRPr="0041367D">
        <w:rPr>
          <w:rFonts w:ascii="Arial" w:hAnsi="Arial" w:cs="Arial"/>
          <w:sz w:val="28"/>
          <w:szCs w:val="28"/>
        </w:rPr>
        <w:t xml:space="preserve">ust continue to ensure that the bench is </w:t>
      </w:r>
      <w:r w:rsidRPr="0041367D">
        <w:rPr>
          <w:rFonts w:ascii="Arial" w:hAnsi="Arial" w:cs="Arial"/>
          <w:sz w:val="28"/>
          <w:szCs w:val="28"/>
        </w:rPr>
        <w:t xml:space="preserve">not only representative </w:t>
      </w:r>
      <w:r w:rsidR="004A3926" w:rsidRPr="0041367D">
        <w:rPr>
          <w:rFonts w:ascii="Arial" w:hAnsi="Arial" w:cs="Arial"/>
          <w:sz w:val="28"/>
          <w:szCs w:val="28"/>
        </w:rPr>
        <w:t>of our demographics but also competent and well cut to the task.</w:t>
      </w:r>
      <w:r w:rsidR="00616D2B" w:rsidRPr="0041367D">
        <w:rPr>
          <w:rFonts w:ascii="Arial" w:hAnsi="Arial" w:cs="Arial"/>
          <w:sz w:val="28"/>
          <w:szCs w:val="28"/>
        </w:rPr>
        <w:t xml:space="preserve"> </w:t>
      </w:r>
      <w:r w:rsidR="004A3926" w:rsidRPr="0041367D">
        <w:rPr>
          <w:rFonts w:ascii="Arial" w:hAnsi="Arial" w:cs="Arial"/>
          <w:sz w:val="28"/>
          <w:szCs w:val="28"/>
        </w:rPr>
        <w:t xml:space="preserve"> That combination, in time will enhance the legitimacy and effectiveness of our judiciary. </w:t>
      </w:r>
      <w:r w:rsidR="00F66449" w:rsidRPr="0041367D">
        <w:rPr>
          <w:rFonts w:ascii="Arial" w:hAnsi="Arial" w:cs="Arial"/>
          <w:sz w:val="28"/>
          <w:szCs w:val="28"/>
        </w:rPr>
        <w:t xml:space="preserve">  </w:t>
      </w:r>
    </w:p>
    <w:p w:rsidR="004A3926" w:rsidRPr="0041367D" w:rsidRDefault="004A3926" w:rsidP="0041367D">
      <w:pPr>
        <w:autoSpaceDE w:val="0"/>
        <w:autoSpaceDN w:val="0"/>
        <w:adjustRightInd w:val="0"/>
        <w:spacing w:line="360" w:lineRule="auto"/>
        <w:jc w:val="both"/>
        <w:rPr>
          <w:rFonts w:ascii="Arial" w:hAnsi="Arial" w:cs="Arial"/>
          <w:sz w:val="28"/>
          <w:szCs w:val="28"/>
        </w:rPr>
      </w:pPr>
    </w:p>
    <w:p w:rsidR="009F6B78" w:rsidRPr="0041367D" w:rsidRDefault="004A3926"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That judges</w:t>
      </w:r>
      <w:r w:rsidR="00873CDA" w:rsidRPr="0041367D">
        <w:rPr>
          <w:rFonts w:ascii="Arial" w:hAnsi="Arial" w:cs="Arial"/>
          <w:sz w:val="28"/>
          <w:szCs w:val="28"/>
        </w:rPr>
        <w:t xml:space="preserve"> </w:t>
      </w:r>
      <w:r w:rsidRPr="0041367D">
        <w:rPr>
          <w:rFonts w:ascii="Arial" w:hAnsi="Arial" w:cs="Arial"/>
          <w:sz w:val="28"/>
          <w:szCs w:val="28"/>
        </w:rPr>
        <w:t xml:space="preserve">sometimes </w:t>
      </w:r>
      <w:r w:rsidR="00873CDA" w:rsidRPr="0041367D">
        <w:rPr>
          <w:rFonts w:ascii="Arial" w:hAnsi="Arial" w:cs="Arial"/>
          <w:sz w:val="28"/>
          <w:szCs w:val="28"/>
        </w:rPr>
        <w:t xml:space="preserve">hold against or </w:t>
      </w:r>
      <w:r w:rsidRPr="0041367D">
        <w:rPr>
          <w:rFonts w:ascii="Arial" w:hAnsi="Arial" w:cs="Arial"/>
          <w:sz w:val="28"/>
          <w:szCs w:val="28"/>
        </w:rPr>
        <w:t xml:space="preserve">other times </w:t>
      </w:r>
      <w:r w:rsidR="00873CDA" w:rsidRPr="0041367D">
        <w:rPr>
          <w:rFonts w:ascii="Arial" w:hAnsi="Arial" w:cs="Arial"/>
          <w:sz w:val="28"/>
          <w:szCs w:val="28"/>
        </w:rPr>
        <w:t xml:space="preserve">for government tells us nothing about their commitment </w:t>
      </w:r>
      <w:r w:rsidRPr="0041367D">
        <w:rPr>
          <w:rFonts w:ascii="Arial" w:hAnsi="Arial" w:cs="Arial"/>
          <w:sz w:val="28"/>
          <w:szCs w:val="28"/>
        </w:rPr>
        <w:t xml:space="preserve">(or the lack of it) to </w:t>
      </w:r>
      <w:r w:rsidR="00873CDA" w:rsidRPr="0041367D">
        <w:rPr>
          <w:rFonts w:ascii="Arial" w:hAnsi="Arial" w:cs="Arial"/>
          <w:sz w:val="28"/>
          <w:szCs w:val="28"/>
        </w:rPr>
        <w:t xml:space="preserve">the democratic project of our country. </w:t>
      </w:r>
      <w:r w:rsidR="00A05B90" w:rsidRPr="0041367D">
        <w:rPr>
          <w:rFonts w:ascii="Arial" w:hAnsi="Arial" w:cs="Arial"/>
          <w:sz w:val="28"/>
          <w:szCs w:val="28"/>
        </w:rPr>
        <w:t xml:space="preserve"> </w:t>
      </w:r>
      <w:r w:rsidR="00873CDA" w:rsidRPr="0041367D">
        <w:rPr>
          <w:rFonts w:ascii="Arial" w:hAnsi="Arial" w:cs="Arial"/>
          <w:sz w:val="28"/>
          <w:szCs w:val="28"/>
        </w:rPr>
        <w:t xml:space="preserve">That they get the law </w:t>
      </w:r>
      <w:r w:rsidRPr="0041367D">
        <w:rPr>
          <w:rFonts w:ascii="Arial" w:hAnsi="Arial" w:cs="Arial"/>
          <w:sz w:val="28"/>
          <w:szCs w:val="28"/>
        </w:rPr>
        <w:t xml:space="preserve">wrong </w:t>
      </w:r>
      <w:r w:rsidR="00873CDA" w:rsidRPr="0041367D">
        <w:rPr>
          <w:rFonts w:ascii="Arial" w:hAnsi="Arial" w:cs="Arial"/>
          <w:sz w:val="28"/>
          <w:szCs w:val="28"/>
        </w:rPr>
        <w:t>sometimes only remind us that they are human</w:t>
      </w:r>
      <w:r w:rsidRPr="0041367D">
        <w:rPr>
          <w:rFonts w:ascii="Arial" w:hAnsi="Arial" w:cs="Arial"/>
          <w:sz w:val="28"/>
          <w:szCs w:val="28"/>
        </w:rPr>
        <w:t xml:space="preserve"> and explains why we have appellate safeguards</w:t>
      </w:r>
      <w:r w:rsidR="00873CDA" w:rsidRPr="0041367D">
        <w:rPr>
          <w:rFonts w:ascii="Arial" w:hAnsi="Arial" w:cs="Arial"/>
          <w:sz w:val="28"/>
          <w:szCs w:val="28"/>
        </w:rPr>
        <w:t xml:space="preserve">.  There is simply no place for wanton attacks on them suggesting that they are fostering some </w:t>
      </w:r>
      <w:r w:rsidR="00873CDA" w:rsidRPr="0041367D">
        <w:rPr>
          <w:rFonts w:ascii="Arial" w:hAnsi="Arial" w:cs="Arial"/>
          <w:sz w:val="28"/>
          <w:szCs w:val="28"/>
        </w:rPr>
        <w:lastRenderedPageBreak/>
        <w:t xml:space="preserve">arcane if not dishonest agenda.  An average judge </w:t>
      </w:r>
      <w:r w:rsidRPr="0041367D">
        <w:rPr>
          <w:rFonts w:ascii="Arial" w:hAnsi="Arial" w:cs="Arial"/>
          <w:sz w:val="28"/>
          <w:szCs w:val="28"/>
        </w:rPr>
        <w:t xml:space="preserve">approaches her work with utmost industry and </w:t>
      </w:r>
      <w:r w:rsidR="00873CDA" w:rsidRPr="0041367D">
        <w:rPr>
          <w:rFonts w:ascii="Arial" w:hAnsi="Arial" w:cs="Arial"/>
          <w:sz w:val="28"/>
          <w:szCs w:val="28"/>
        </w:rPr>
        <w:t>sincerity alive to the grave responsibility she bears</w:t>
      </w:r>
      <w:r w:rsidRPr="0041367D">
        <w:rPr>
          <w:rFonts w:ascii="Arial" w:hAnsi="Arial" w:cs="Arial"/>
          <w:sz w:val="28"/>
          <w:szCs w:val="28"/>
        </w:rPr>
        <w:t xml:space="preserve"> and the national project to create a just and better life for all.  </w:t>
      </w:r>
    </w:p>
    <w:p w:rsidR="00F66449" w:rsidRPr="0041367D" w:rsidRDefault="00F66449" w:rsidP="0041367D">
      <w:pPr>
        <w:autoSpaceDE w:val="0"/>
        <w:autoSpaceDN w:val="0"/>
        <w:adjustRightInd w:val="0"/>
        <w:spacing w:line="360" w:lineRule="auto"/>
        <w:jc w:val="both"/>
        <w:rPr>
          <w:rFonts w:ascii="Arial" w:hAnsi="Arial" w:cs="Arial"/>
          <w:sz w:val="28"/>
          <w:szCs w:val="28"/>
        </w:rPr>
      </w:pPr>
    </w:p>
    <w:p w:rsidR="004A3926" w:rsidRPr="0041367D" w:rsidRDefault="00F66449"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As </w:t>
      </w:r>
      <w:r w:rsidR="009B0191" w:rsidRPr="0041367D">
        <w:rPr>
          <w:rFonts w:ascii="Arial" w:hAnsi="Arial" w:cs="Arial"/>
          <w:sz w:val="28"/>
          <w:szCs w:val="28"/>
        </w:rPr>
        <w:t>I retired three</w:t>
      </w:r>
      <w:r w:rsidRPr="0041367D">
        <w:rPr>
          <w:rFonts w:ascii="Arial" w:hAnsi="Arial" w:cs="Arial"/>
          <w:sz w:val="28"/>
          <w:szCs w:val="28"/>
        </w:rPr>
        <w:t xml:space="preserve"> weeks ago, I was humbled by the wide and reverend recognition by the broader society of the role our Court has played in deepening democratic practice in the last 21 years.</w:t>
      </w:r>
      <w:r w:rsidR="009B0191" w:rsidRPr="0041367D">
        <w:rPr>
          <w:rFonts w:ascii="Arial" w:hAnsi="Arial" w:cs="Arial"/>
          <w:sz w:val="28"/>
          <w:szCs w:val="28"/>
        </w:rPr>
        <w:t xml:space="preserve">  The outpouring of compliments suggested that the Court’s jurisprudence had found the rich equilibrium between robust constitutionalism and democratic practice that our constitution so admirably imposes.</w:t>
      </w:r>
    </w:p>
    <w:p w:rsidR="00F66449" w:rsidRPr="0041367D" w:rsidRDefault="00F66449" w:rsidP="0041367D">
      <w:pPr>
        <w:autoSpaceDE w:val="0"/>
        <w:autoSpaceDN w:val="0"/>
        <w:adjustRightInd w:val="0"/>
        <w:spacing w:line="360" w:lineRule="auto"/>
        <w:jc w:val="both"/>
        <w:rPr>
          <w:rFonts w:ascii="Arial" w:hAnsi="Arial" w:cs="Arial"/>
          <w:sz w:val="28"/>
          <w:szCs w:val="28"/>
        </w:rPr>
      </w:pPr>
    </w:p>
    <w:p w:rsidR="004A3926" w:rsidRPr="0041367D" w:rsidRDefault="00BD462F" w:rsidP="0041367D">
      <w:pPr>
        <w:autoSpaceDE w:val="0"/>
        <w:autoSpaceDN w:val="0"/>
        <w:adjustRightInd w:val="0"/>
        <w:spacing w:line="360" w:lineRule="auto"/>
        <w:jc w:val="both"/>
        <w:rPr>
          <w:rFonts w:ascii="Arial" w:hAnsi="Arial" w:cs="Arial"/>
          <w:sz w:val="28"/>
          <w:szCs w:val="28"/>
        </w:rPr>
      </w:pPr>
      <w:r>
        <w:rPr>
          <w:rFonts w:ascii="Arial" w:hAnsi="Arial" w:cs="Arial"/>
          <w:sz w:val="28"/>
          <w:szCs w:val="28"/>
        </w:rPr>
        <w:t>Thank you for listening.   Good night and God Bless</w:t>
      </w:r>
    </w:p>
    <w:p w:rsidR="00B5499A" w:rsidRPr="0041367D" w:rsidRDefault="00B5499A" w:rsidP="0041367D">
      <w:pPr>
        <w:autoSpaceDE w:val="0"/>
        <w:autoSpaceDN w:val="0"/>
        <w:adjustRightInd w:val="0"/>
        <w:spacing w:line="360" w:lineRule="auto"/>
        <w:jc w:val="both"/>
        <w:rPr>
          <w:rFonts w:ascii="Arial" w:hAnsi="Arial" w:cs="Arial"/>
          <w:sz w:val="28"/>
          <w:szCs w:val="28"/>
        </w:rPr>
      </w:pPr>
    </w:p>
    <w:sectPr w:rsidR="00B5499A" w:rsidRPr="0041367D" w:rsidSect="00783965">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A0" w:rsidRDefault="00C526A0">
      <w:r>
        <w:separator/>
      </w:r>
    </w:p>
  </w:endnote>
  <w:endnote w:type="continuationSeparator" w:id="0">
    <w:p w:rsidR="00C526A0" w:rsidRDefault="00C5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BA" w:rsidRDefault="000C4EBE" w:rsidP="00DF7397">
    <w:pPr>
      <w:pStyle w:val="Footer"/>
      <w:framePr w:wrap="around" w:vAnchor="text" w:hAnchor="margin" w:xAlign="center" w:y="1"/>
      <w:rPr>
        <w:rStyle w:val="PageNumber"/>
      </w:rPr>
    </w:pPr>
    <w:r>
      <w:rPr>
        <w:rStyle w:val="PageNumber"/>
      </w:rPr>
      <w:fldChar w:fldCharType="begin"/>
    </w:r>
    <w:r w:rsidR="002F4EBA">
      <w:rPr>
        <w:rStyle w:val="PageNumber"/>
      </w:rPr>
      <w:instrText xml:space="preserve">PAGE  </w:instrText>
    </w:r>
    <w:r>
      <w:rPr>
        <w:rStyle w:val="PageNumber"/>
      </w:rPr>
      <w:fldChar w:fldCharType="end"/>
    </w:r>
  </w:p>
  <w:p w:rsidR="002F4EBA" w:rsidRDefault="002F4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BA" w:rsidRDefault="000C4EBE" w:rsidP="00DF7397">
    <w:pPr>
      <w:pStyle w:val="Footer"/>
      <w:framePr w:wrap="around" w:vAnchor="text" w:hAnchor="margin" w:xAlign="center" w:y="1"/>
      <w:rPr>
        <w:rStyle w:val="PageNumber"/>
      </w:rPr>
    </w:pPr>
    <w:r>
      <w:rPr>
        <w:rStyle w:val="PageNumber"/>
      </w:rPr>
      <w:fldChar w:fldCharType="begin"/>
    </w:r>
    <w:r w:rsidR="002F4EBA">
      <w:rPr>
        <w:rStyle w:val="PageNumber"/>
      </w:rPr>
      <w:instrText xml:space="preserve">PAGE  </w:instrText>
    </w:r>
    <w:r>
      <w:rPr>
        <w:rStyle w:val="PageNumber"/>
      </w:rPr>
      <w:fldChar w:fldCharType="separate"/>
    </w:r>
    <w:r w:rsidR="0002153C">
      <w:rPr>
        <w:rStyle w:val="PageNumber"/>
        <w:noProof/>
      </w:rPr>
      <w:t>25</w:t>
    </w:r>
    <w:r>
      <w:rPr>
        <w:rStyle w:val="PageNumber"/>
      </w:rPr>
      <w:fldChar w:fldCharType="end"/>
    </w:r>
  </w:p>
  <w:p w:rsidR="002F4EBA" w:rsidRDefault="002F4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A0" w:rsidRDefault="00C526A0">
      <w:r>
        <w:separator/>
      </w:r>
    </w:p>
  </w:footnote>
  <w:footnote w:type="continuationSeparator" w:id="0">
    <w:p w:rsidR="00C526A0" w:rsidRDefault="00C526A0">
      <w:r>
        <w:continuationSeparator/>
      </w:r>
    </w:p>
  </w:footnote>
  <w:footnote w:id="1">
    <w:p w:rsidR="006646B8" w:rsidRPr="00051B0F" w:rsidRDefault="006646B8" w:rsidP="006646B8">
      <w:pPr>
        <w:pStyle w:val="FootnoteText"/>
        <w:rPr>
          <w:rFonts w:ascii="Arial" w:hAnsi="Arial" w:cs="Arial"/>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i/>
        </w:rPr>
        <w:t xml:space="preserve">Democratic Alliance and Another v </w:t>
      </w:r>
      <w:proofErr w:type="spellStart"/>
      <w:r w:rsidRPr="00051B0F">
        <w:rPr>
          <w:rFonts w:ascii="Arial" w:hAnsi="Arial" w:cs="Arial"/>
          <w:i/>
        </w:rPr>
        <w:t>Masondo</w:t>
      </w:r>
      <w:proofErr w:type="spellEnd"/>
      <w:r w:rsidRPr="00051B0F">
        <w:rPr>
          <w:rFonts w:ascii="Arial" w:hAnsi="Arial" w:cs="Arial"/>
          <w:i/>
        </w:rPr>
        <w:t xml:space="preserve"> NO and Another</w:t>
      </w:r>
      <w:r w:rsidRPr="00051B0F">
        <w:rPr>
          <w:rFonts w:ascii="Arial" w:hAnsi="Arial" w:cs="Arial"/>
        </w:rPr>
        <w:t xml:space="preserve"> [2002] ZACC 28; 2003 (2) SA 413 (CC)</w:t>
      </w:r>
      <w:r w:rsidR="003A57B7" w:rsidRPr="00051B0F">
        <w:rPr>
          <w:rFonts w:ascii="Arial" w:hAnsi="Arial" w:cs="Arial"/>
        </w:rPr>
        <w:t xml:space="preserve"> </w:t>
      </w:r>
      <w:r w:rsidR="00A646DB" w:rsidRPr="00051B0F">
        <w:rPr>
          <w:rFonts w:ascii="Arial" w:hAnsi="Arial" w:cs="Arial"/>
        </w:rPr>
        <w:t xml:space="preserve">(Sachs J, concurring) </w:t>
      </w:r>
      <w:r w:rsidR="003A57B7" w:rsidRPr="00051B0F">
        <w:rPr>
          <w:rFonts w:ascii="Arial" w:hAnsi="Arial" w:cs="Arial"/>
        </w:rPr>
        <w:t>at para</w:t>
      </w:r>
      <w:r w:rsidR="00A646DB" w:rsidRPr="00051B0F">
        <w:rPr>
          <w:rFonts w:ascii="Arial" w:hAnsi="Arial" w:cs="Arial"/>
        </w:rPr>
        <w:t xml:space="preserve"> </w:t>
      </w:r>
      <w:proofErr w:type="gramStart"/>
      <w:r w:rsidR="00A646DB" w:rsidRPr="00051B0F">
        <w:rPr>
          <w:rFonts w:ascii="Arial" w:hAnsi="Arial" w:cs="Arial"/>
        </w:rPr>
        <w:t>42</w:t>
      </w:r>
      <w:r w:rsidR="003A57B7" w:rsidRPr="00051B0F">
        <w:rPr>
          <w:rFonts w:ascii="Arial" w:hAnsi="Arial" w:cs="Arial"/>
        </w:rPr>
        <w:t xml:space="preserve"> </w:t>
      </w:r>
      <w:r w:rsidRPr="00051B0F">
        <w:rPr>
          <w:rFonts w:ascii="Arial" w:hAnsi="Arial" w:cs="Arial"/>
        </w:rPr>
        <w:t>.</w:t>
      </w:r>
      <w:proofErr w:type="gramEnd"/>
    </w:p>
  </w:footnote>
  <w:footnote w:id="2">
    <w:p w:rsidR="002F4EBA" w:rsidRPr="00051B0F" w:rsidRDefault="002F4EBA" w:rsidP="00153E67">
      <w:pPr>
        <w:pStyle w:val="FootnoteText"/>
        <w:jc w:val="both"/>
        <w:rPr>
          <w:rFonts w:ascii="Arial" w:hAnsi="Arial" w:cs="Arial"/>
          <w:i/>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i/>
        </w:rPr>
        <w:t>United Democratic Movement v President of the Republic of South Africa and Others (African Christian Democratic Party and Others Intervening; Institute for Democracy in South Africa and Another as Amici Curiae) (No 2)</w:t>
      </w:r>
      <w:r w:rsidRPr="00051B0F">
        <w:rPr>
          <w:rFonts w:ascii="Arial" w:hAnsi="Arial" w:cs="Arial"/>
        </w:rPr>
        <w:t xml:space="preserve"> [2002] ZACC 21</w:t>
      </w:r>
      <w:r w:rsidR="00953559" w:rsidRPr="00051B0F">
        <w:rPr>
          <w:rFonts w:ascii="Arial" w:hAnsi="Arial" w:cs="Arial"/>
        </w:rPr>
        <w:t xml:space="preserve">; </w:t>
      </w:r>
      <w:r w:rsidRPr="00051B0F">
        <w:rPr>
          <w:rFonts w:ascii="Arial" w:hAnsi="Arial" w:cs="Arial"/>
        </w:rPr>
        <w:t>2003</w:t>
      </w:r>
      <w:r w:rsidR="00953559" w:rsidRPr="00051B0F">
        <w:rPr>
          <w:rFonts w:ascii="Arial" w:hAnsi="Arial" w:cs="Arial"/>
        </w:rPr>
        <w:t xml:space="preserve"> </w:t>
      </w:r>
      <w:r w:rsidRPr="00051B0F">
        <w:rPr>
          <w:rFonts w:ascii="Arial" w:hAnsi="Arial" w:cs="Arial"/>
        </w:rPr>
        <w:t>(1</w:t>
      </w:r>
      <w:r w:rsidR="00953559" w:rsidRPr="00051B0F">
        <w:rPr>
          <w:rFonts w:ascii="Arial" w:hAnsi="Arial" w:cs="Arial"/>
        </w:rPr>
        <w:t xml:space="preserve">) </w:t>
      </w:r>
      <w:r w:rsidRPr="00051B0F">
        <w:rPr>
          <w:rFonts w:ascii="Arial" w:hAnsi="Arial" w:cs="Arial"/>
        </w:rPr>
        <w:t>SA 495</w:t>
      </w:r>
      <w:r w:rsidR="00A646DB" w:rsidRPr="00051B0F">
        <w:rPr>
          <w:rFonts w:ascii="Arial" w:hAnsi="Arial" w:cs="Arial"/>
        </w:rPr>
        <w:t xml:space="preserve"> (CC)</w:t>
      </w:r>
      <w:r w:rsidRPr="00051B0F">
        <w:rPr>
          <w:rFonts w:ascii="Arial" w:hAnsi="Arial" w:cs="Arial"/>
          <w:i/>
        </w:rPr>
        <w:t xml:space="preserve"> </w:t>
      </w:r>
      <w:r w:rsidRPr="00051B0F">
        <w:rPr>
          <w:rFonts w:ascii="Arial" w:hAnsi="Arial" w:cs="Arial"/>
        </w:rPr>
        <w:t>at</w:t>
      </w:r>
      <w:r w:rsidRPr="00051B0F">
        <w:rPr>
          <w:rFonts w:ascii="Arial" w:hAnsi="Arial" w:cs="Arial"/>
          <w:i/>
        </w:rPr>
        <w:t xml:space="preserve"> </w:t>
      </w:r>
      <w:r w:rsidRPr="00051B0F">
        <w:rPr>
          <w:rFonts w:ascii="Arial" w:hAnsi="Arial" w:cs="Arial"/>
        </w:rPr>
        <w:t>para 24.</w:t>
      </w:r>
    </w:p>
  </w:footnote>
  <w:footnote w:id="3">
    <w:p w:rsidR="002F4EBA" w:rsidRPr="00051B0F" w:rsidRDefault="002F4EBA" w:rsidP="00153E67">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Id at para 26.</w:t>
      </w:r>
    </w:p>
  </w:footnote>
  <w:footnote w:id="4">
    <w:p w:rsidR="00437A22" w:rsidRPr="00051B0F" w:rsidRDefault="00437A22" w:rsidP="00153E67">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Peter L. </w:t>
      </w:r>
      <w:proofErr w:type="spellStart"/>
      <w:r w:rsidRPr="00051B0F">
        <w:rPr>
          <w:rFonts w:ascii="Arial" w:hAnsi="Arial" w:cs="Arial"/>
        </w:rPr>
        <w:t>Lindseth</w:t>
      </w:r>
      <w:proofErr w:type="spellEnd"/>
      <w:r w:rsidR="005740B3" w:rsidRPr="00051B0F">
        <w:rPr>
          <w:rFonts w:ascii="Arial" w:hAnsi="Arial" w:cs="Arial"/>
        </w:rPr>
        <w:t>,</w:t>
      </w:r>
      <w:r w:rsidRPr="00051B0F">
        <w:rPr>
          <w:rFonts w:ascii="Arial" w:hAnsi="Arial" w:cs="Arial"/>
        </w:rPr>
        <w:t xml:space="preserve"> “The Paradox of Parliamentary Supremacy: Delegation, Democracy, and Dictatorship in Germany and France, 1920s-1950s” (2004) 113 </w:t>
      </w:r>
      <w:r w:rsidRPr="00051B0F">
        <w:rPr>
          <w:rFonts w:ascii="Arial" w:hAnsi="Arial" w:cs="Arial"/>
          <w:i/>
        </w:rPr>
        <w:t>Yale Law Journal</w:t>
      </w:r>
      <w:r w:rsidRPr="00051B0F">
        <w:rPr>
          <w:rFonts w:ascii="Arial" w:hAnsi="Arial" w:cs="Arial"/>
        </w:rPr>
        <w:t xml:space="preserve"> 1341 at 1348.</w:t>
      </w:r>
    </w:p>
  </w:footnote>
  <w:footnote w:id="5">
    <w:p w:rsidR="00437A22" w:rsidRPr="00051B0F" w:rsidRDefault="00437A22" w:rsidP="00153E67">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w:t>
      </w:r>
      <w:r w:rsidR="005740B3" w:rsidRPr="00051B0F">
        <w:rPr>
          <w:rFonts w:ascii="Arial" w:hAnsi="Arial" w:cs="Arial"/>
        </w:rPr>
        <w:t xml:space="preserve">Id </w:t>
      </w:r>
      <w:r w:rsidRPr="00051B0F">
        <w:rPr>
          <w:rFonts w:ascii="Arial" w:hAnsi="Arial" w:cs="Arial"/>
        </w:rPr>
        <w:t>at 1348-9.</w:t>
      </w:r>
    </w:p>
  </w:footnote>
  <w:footnote w:id="6">
    <w:p w:rsidR="00437A22" w:rsidRPr="00051B0F" w:rsidRDefault="00437A22" w:rsidP="00153E67">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Alec Stone Sweet</w:t>
      </w:r>
      <w:r w:rsidR="005740B3" w:rsidRPr="00051B0F">
        <w:rPr>
          <w:rFonts w:ascii="Arial" w:hAnsi="Arial" w:cs="Arial"/>
        </w:rPr>
        <w:t>,</w:t>
      </w:r>
      <w:r w:rsidRPr="00051B0F">
        <w:rPr>
          <w:rFonts w:ascii="Arial" w:hAnsi="Arial" w:cs="Arial"/>
        </w:rPr>
        <w:t xml:space="preserve"> “Constitutional Courts and Parliamentary Democracy” (2002) 25 </w:t>
      </w:r>
      <w:r w:rsidRPr="00051B0F">
        <w:rPr>
          <w:rFonts w:ascii="Arial" w:hAnsi="Arial" w:cs="Arial"/>
          <w:i/>
        </w:rPr>
        <w:t xml:space="preserve">West European Politics </w:t>
      </w:r>
      <w:r w:rsidRPr="00051B0F">
        <w:rPr>
          <w:rFonts w:ascii="Arial" w:hAnsi="Arial" w:cs="Arial"/>
        </w:rPr>
        <w:t>77 at 79.</w:t>
      </w:r>
    </w:p>
  </w:footnote>
  <w:footnote w:id="7">
    <w:p w:rsidR="005740B3" w:rsidRPr="00051B0F" w:rsidRDefault="005740B3">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8">
    <w:p w:rsidR="00B464CB" w:rsidRPr="00051B0F" w:rsidRDefault="00B464CB">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 xml:space="preserve">See Hans </w:t>
      </w:r>
      <w:proofErr w:type="spellStart"/>
      <w:r w:rsidRPr="00051B0F">
        <w:rPr>
          <w:rFonts w:ascii="Arial" w:hAnsi="Arial" w:cs="Arial"/>
          <w:lang w:val="en-ZA"/>
        </w:rPr>
        <w:t>Kelsen</w:t>
      </w:r>
      <w:proofErr w:type="spellEnd"/>
      <w:r w:rsidRPr="00051B0F">
        <w:rPr>
          <w:rFonts w:ascii="Arial" w:hAnsi="Arial" w:cs="Arial"/>
          <w:lang w:val="en-ZA"/>
        </w:rPr>
        <w:t xml:space="preserve">, “Judicial Review of Legislation: A Comparative Study of the Austrian and the American Constitution” (1942) 4 </w:t>
      </w:r>
      <w:r w:rsidRPr="00051B0F">
        <w:rPr>
          <w:rFonts w:ascii="Arial" w:hAnsi="Arial" w:cs="Arial"/>
          <w:i/>
          <w:lang w:val="en-ZA"/>
        </w:rPr>
        <w:t>Journal of Politics</w:t>
      </w:r>
      <w:r w:rsidRPr="00051B0F">
        <w:rPr>
          <w:rFonts w:ascii="Arial" w:hAnsi="Arial" w:cs="Arial"/>
          <w:lang w:val="en-ZA"/>
        </w:rPr>
        <w:t xml:space="preserve"> </w:t>
      </w:r>
      <w:r w:rsidR="00CF6236" w:rsidRPr="00051B0F">
        <w:rPr>
          <w:rFonts w:ascii="Arial" w:hAnsi="Arial" w:cs="Arial"/>
          <w:lang w:val="en-ZA"/>
        </w:rPr>
        <w:t xml:space="preserve">183; Hans </w:t>
      </w:r>
      <w:proofErr w:type="spellStart"/>
      <w:r w:rsidR="00CF6236" w:rsidRPr="00051B0F">
        <w:rPr>
          <w:rFonts w:ascii="Arial" w:hAnsi="Arial" w:cs="Arial"/>
          <w:lang w:val="en-ZA"/>
        </w:rPr>
        <w:t>Kelsen</w:t>
      </w:r>
      <w:proofErr w:type="spellEnd"/>
      <w:r w:rsidR="00CF6236" w:rsidRPr="00051B0F">
        <w:rPr>
          <w:rFonts w:ascii="Arial" w:hAnsi="Arial" w:cs="Arial"/>
          <w:lang w:val="en-ZA"/>
        </w:rPr>
        <w:t xml:space="preserve">, </w:t>
      </w:r>
      <w:r w:rsidR="00CF6236" w:rsidRPr="00051B0F">
        <w:rPr>
          <w:rFonts w:ascii="Arial" w:hAnsi="Arial" w:cs="Arial"/>
          <w:i/>
          <w:lang w:val="en-ZA"/>
        </w:rPr>
        <w:t>General Theory of Law and State</w:t>
      </w:r>
      <w:r w:rsidR="00CF6236" w:rsidRPr="00051B0F">
        <w:rPr>
          <w:rFonts w:ascii="Arial" w:hAnsi="Arial" w:cs="Arial"/>
          <w:lang w:val="en-ZA"/>
        </w:rPr>
        <w:t xml:space="preserve"> (Harvard University Press, 1945) at 267-9</w:t>
      </w:r>
      <w:r w:rsidR="0020032C" w:rsidRPr="00051B0F">
        <w:rPr>
          <w:rFonts w:ascii="Arial" w:hAnsi="Arial" w:cs="Arial"/>
          <w:lang w:val="en-ZA"/>
        </w:rPr>
        <w:t>, 272</w:t>
      </w:r>
      <w:r w:rsidR="00CF6236" w:rsidRPr="00051B0F">
        <w:rPr>
          <w:rFonts w:ascii="Arial" w:hAnsi="Arial" w:cs="Arial"/>
          <w:lang w:val="en-ZA"/>
        </w:rPr>
        <w:t>.</w:t>
      </w:r>
    </w:p>
  </w:footnote>
  <w:footnote w:id="9">
    <w:p w:rsidR="00391F47" w:rsidRPr="00051B0F" w:rsidRDefault="00391F47">
      <w:pPr>
        <w:pStyle w:val="FootnoteText"/>
        <w:rPr>
          <w:rFonts w:ascii="Arial" w:hAnsi="Arial" w:cs="Arial"/>
          <w:lang w:val="en-ZA"/>
        </w:rPr>
      </w:pPr>
      <w:r w:rsidRPr="00051B0F">
        <w:rPr>
          <w:rStyle w:val="FootnoteReference"/>
          <w:rFonts w:ascii="Arial" w:hAnsi="Arial" w:cs="Arial"/>
        </w:rPr>
        <w:footnoteRef/>
      </w:r>
      <w:r w:rsidR="0020032C" w:rsidRPr="00051B0F">
        <w:rPr>
          <w:rFonts w:ascii="Arial" w:hAnsi="Arial" w:cs="Arial"/>
        </w:rPr>
        <w:t xml:space="preserve"> </w:t>
      </w:r>
      <w:proofErr w:type="gramStart"/>
      <w:r w:rsidR="0020032C" w:rsidRPr="00051B0F">
        <w:rPr>
          <w:rFonts w:ascii="Arial" w:hAnsi="Arial" w:cs="Arial"/>
        </w:rPr>
        <w:t xml:space="preserve">Stone Sweet, above n </w:t>
      </w:r>
      <w:r w:rsidR="00AF3242">
        <w:fldChar w:fldCharType="begin"/>
      </w:r>
      <w:r w:rsidR="00AF3242">
        <w:instrText xml:space="preserve"> NOTEREF _Ref305236822 \h  \* MERGEFORMAT </w:instrText>
      </w:r>
      <w:r w:rsidR="00AF3242">
        <w:fldChar w:fldCharType="separate"/>
      </w:r>
      <w:r w:rsidR="0020032C" w:rsidRPr="00051B0F">
        <w:t>7</w:t>
      </w:r>
      <w:r w:rsidR="00AF3242">
        <w:fldChar w:fldCharType="end"/>
      </w:r>
      <w:r w:rsidR="0020032C" w:rsidRPr="00051B0F">
        <w:rPr>
          <w:rFonts w:ascii="Arial" w:hAnsi="Arial" w:cs="Arial"/>
        </w:rPr>
        <w:t xml:space="preserve">, at </w:t>
      </w:r>
      <w:r w:rsidRPr="00051B0F">
        <w:rPr>
          <w:rFonts w:ascii="Arial" w:hAnsi="Arial" w:cs="Arial"/>
        </w:rPr>
        <w:t>81</w:t>
      </w:r>
      <w:r w:rsidR="00A6492A" w:rsidRPr="00051B0F">
        <w:rPr>
          <w:rFonts w:ascii="Arial" w:hAnsi="Arial" w:cs="Arial"/>
        </w:rPr>
        <w:t>.</w:t>
      </w:r>
      <w:proofErr w:type="gramEnd"/>
    </w:p>
  </w:footnote>
  <w:footnote w:id="10">
    <w:p w:rsidR="00391F47" w:rsidRPr="00051B0F" w:rsidRDefault="00391F47">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11">
    <w:p w:rsidR="00142FA1" w:rsidRPr="00142FA1" w:rsidRDefault="00142FA1">
      <w:pPr>
        <w:pStyle w:val="FootnoteText"/>
        <w:rPr>
          <w:rFonts w:ascii="Arial" w:hAnsi="Arial" w:cs="Arial"/>
          <w:lang w:val="en-ZA"/>
        </w:rPr>
      </w:pPr>
      <w:r w:rsidRPr="00142FA1">
        <w:rPr>
          <w:rStyle w:val="FootnoteReference"/>
          <w:rFonts w:ascii="Arial" w:hAnsi="Arial" w:cs="Arial"/>
        </w:rPr>
        <w:footnoteRef/>
      </w:r>
      <w:r w:rsidRPr="00142FA1">
        <w:rPr>
          <w:rFonts w:ascii="Arial" w:hAnsi="Arial" w:cs="Arial"/>
        </w:rPr>
        <w:t xml:space="preserve"> </w:t>
      </w:r>
      <w:r w:rsidRPr="00142FA1">
        <w:rPr>
          <w:rFonts w:ascii="Arial" w:hAnsi="Arial" w:cs="Arial"/>
          <w:lang w:val="en-ZA"/>
        </w:rPr>
        <w:t xml:space="preserve">Isaak I. Dore, “Constitutionalism and the Post-Colonial State in Africa: A Rawlsian Approach” (1997) 41 </w:t>
      </w:r>
      <w:r w:rsidRPr="00142FA1">
        <w:rPr>
          <w:rFonts w:ascii="Arial" w:hAnsi="Arial" w:cs="Arial"/>
          <w:i/>
          <w:lang w:val="en-ZA"/>
        </w:rPr>
        <w:t>Saint Louis University Law Journal</w:t>
      </w:r>
      <w:r w:rsidRPr="00142FA1">
        <w:rPr>
          <w:rFonts w:ascii="Arial" w:hAnsi="Arial" w:cs="Arial"/>
          <w:lang w:val="en-ZA"/>
        </w:rPr>
        <w:t xml:space="preserve"> 1301 at 1304.</w:t>
      </w:r>
    </w:p>
  </w:footnote>
  <w:footnote w:id="12">
    <w:p w:rsidR="00FA05DC" w:rsidRPr="00AB7800" w:rsidRDefault="00FA05DC">
      <w:pPr>
        <w:pStyle w:val="FootnoteText"/>
        <w:rPr>
          <w:rFonts w:ascii="Arial" w:hAnsi="Arial" w:cs="Arial"/>
          <w:lang w:val="en-ZA"/>
        </w:rPr>
      </w:pPr>
      <w:r w:rsidRPr="00AB7800">
        <w:rPr>
          <w:rStyle w:val="FootnoteReference"/>
          <w:rFonts w:ascii="Arial" w:hAnsi="Arial" w:cs="Arial"/>
        </w:rPr>
        <w:footnoteRef/>
      </w:r>
      <w:r w:rsidRPr="00AB7800">
        <w:rPr>
          <w:rFonts w:ascii="Arial" w:hAnsi="Arial" w:cs="Arial"/>
        </w:rPr>
        <w:t xml:space="preserve"> </w:t>
      </w:r>
      <w:r w:rsidRPr="00AB7800">
        <w:rPr>
          <w:rFonts w:ascii="Arial" w:hAnsi="Arial" w:cs="Arial"/>
          <w:lang w:val="en-ZA"/>
        </w:rPr>
        <w:t>Id</w:t>
      </w:r>
      <w:r w:rsidR="00AB7800" w:rsidRPr="00AB7800">
        <w:rPr>
          <w:rFonts w:ascii="Arial" w:hAnsi="Arial" w:cs="Arial"/>
          <w:lang w:val="en-ZA"/>
        </w:rPr>
        <w:t xml:space="preserve"> at 1307.  See also contributions in</w:t>
      </w:r>
      <w:r w:rsidRPr="00AB7800">
        <w:rPr>
          <w:rFonts w:ascii="Arial" w:hAnsi="Arial" w:cs="Arial"/>
          <w:lang w:val="en-ZA"/>
        </w:rPr>
        <w:t xml:space="preserve"> </w:t>
      </w:r>
      <w:r w:rsidR="00AB7800" w:rsidRPr="00AB7800">
        <w:rPr>
          <w:rFonts w:ascii="Arial" w:hAnsi="Arial" w:cs="Arial"/>
          <w:lang w:val="en-ZA"/>
        </w:rPr>
        <w:t xml:space="preserve">Robert </w:t>
      </w:r>
      <w:proofErr w:type="spellStart"/>
      <w:r w:rsidR="00AB7800" w:rsidRPr="00AB7800">
        <w:rPr>
          <w:rFonts w:ascii="Arial" w:hAnsi="Arial" w:cs="Arial"/>
          <w:lang w:val="en-ZA"/>
        </w:rPr>
        <w:t>Dibie</w:t>
      </w:r>
      <w:proofErr w:type="spellEnd"/>
      <w:r w:rsidR="00AB7800" w:rsidRPr="00AB7800">
        <w:rPr>
          <w:rFonts w:ascii="Arial" w:hAnsi="Arial" w:cs="Arial"/>
          <w:lang w:val="en-ZA"/>
        </w:rPr>
        <w:t xml:space="preserve"> (</w:t>
      </w:r>
      <w:proofErr w:type="spellStart"/>
      <w:proofErr w:type="gramStart"/>
      <w:r w:rsidR="00AB7800" w:rsidRPr="00AB7800">
        <w:rPr>
          <w:rFonts w:ascii="Arial" w:hAnsi="Arial" w:cs="Arial"/>
          <w:lang w:val="en-ZA"/>
        </w:rPr>
        <w:t>ed</w:t>
      </w:r>
      <w:proofErr w:type="spellEnd"/>
      <w:proofErr w:type="gramEnd"/>
      <w:r w:rsidR="00AB7800" w:rsidRPr="00AB7800">
        <w:rPr>
          <w:rFonts w:ascii="Arial" w:hAnsi="Arial" w:cs="Arial"/>
          <w:lang w:val="en-ZA"/>
        </w:rPr>
        <w:t xml:space="preserve">), </w:t>
      </w:r>
      <w:r w:rsidR="00AB7800" w:rsidRPr="00AB7800">
        <w:rPr>
          <w:rFonts w:ascii="Arial" w:hAnsi="Arial" w:cs="Arial"/>
          <w:i/>
          <w:lang w:val="en-ZA"/>
        </w:rPr>
        <w:t xml:space="preserve">The Politics and Policies of Sub-Saharan Africa </w:t>
      </w:r>
      <w:r w:rsidR="00AB7800" w:rsidRPr="00AB7800">
        <w:rPr>
          <w:rFonts w:ascii="Arial" w:hAnsi="Arial" w:cs="Arial"/>
          <w:lang w:val="en-ZA"/>
        </w:rPr>
        <w:t>(University Press of America, 2001) and John A Wiseman (</w:t>
      </w:r>
      <w:proofErr w:type="spellStart"/>
      <w:r w:rsidR="00AB7800" w:rsidRPr="00AB7800">
        <w:rPr>
          <w:rFonts w:ascii="Arial" w:hAnsi="Arial" w:cs="Arial"/>
          <w:lang w:val="en-ZA"/>
        </w:rPr>
        <w:t>ed</w:t>
      </w:r>
      <w:proofErr w:type="spellEnd"/>
      <w:r w:rsidR="00AB7800" w:rsidRPr="00AB7800">
        <w:rPr>
          <w:rFonts w:ascii="Arial" w:hAnsi="Arial" w:cs="Arial"/>
          <w:lang w:val="en-ZA"/>
        </w:rPr>
        <w:t xml:space="preserve">), </w:t>
      </w:r>
      <w:r w:rsidR="00AB7800" w:rsidRPr="00AB7800">
        <w:rPr>
          <w:rFonts w:ascii="Arial" w:hAnsi="Arial" w:cs="Arial"/>
          <w:i/>
          <w:lang w:val="en-ZA"/>
        </w:rPr>
        <w:t>Democracy and Political Change in Sub-Saharan Africa</w:t>
      </w:r>
      <w:r w:rsidR="00AB7800" w:rsidRPr="00AB7800">
        <w:rPr>
          <w:rFonts w:ascii="Arial" w:hAnsi="Arial" w:cs="Arial"/>
          <w:lang w:val="en-ZA"/>
        </w:rPr>
        <w:t xml:space="preserve"> (Routledge 1995).</w:t>
      </w:r>
    </w:p>
  </w:footnote>
  <w:footnote w:id="13">
    <w:p w:rsidR="003A53D2" w:rsidRPr="00051B0F" w:rsidRDefault="003A53D2">
      <w:pPr>
        <w:pStyle w:val="FootnoteText"/>
        <w:rPr>
          <w:rFonts w:ascii="Arial" w:hAnsi="Arial" w:cs="Arial"/>
          <w:lang w:val="en-ZA"/>
        </w:rPr>
      </w:pPr>
      <w:r w:rsidRPr="00AB7800">
        <w:rPr>
          <w:rStyle w:val="FootnoteReference"/>
          <w:rFonts w:ascii="Arial" w:hAnsi="Arial" w:cs="Arial"/>
        </w:rPr>
        <w:footnoteRef/>
      </w:r>
      <w:r w:rsidRPr="00AB7800">
        <w:rPr>
          <w:rFonts w:ascii="Arial" w:hAnsi="Arial" w:cs="Arial"/>
        </w:rPr>
        <w:t xml:space="preserve"> </w:t>
      </w:r>
      <w:r w:rsidR="00E257CA" w:rsidRPr="00AB7800">
        <w:rPr>
          <w:rFonts w:ascii="Arial" w:hAnsi="Arial" w:cs="Arial"/>
        </w:rPr>
        <w:t xml:space="preserve">Angola (2010), Egypt (2011; provisional), Guinea (2010), Kenya (2010), Madagascar </w:t>
      </w:r>
      <w:r w:rsidR="00E257CA" w:rsidRPr="00051B0F">
        <w:rPr>
          <w:rFonts w:ascii="Arial" w:hAnsi="Arial" w:cs="Arial"/>
        </w:rPr>
        <w:t xml:space="preserve">(2010), Niger (2010), and South Sudan (2011; transitional) all adopted new constitutions in the last five years, although not all can be called democracies.  </w:t>
      </w:r>
    </w:p>
  </w:footnote>
  <w:footnote w:id="14">
    <w:p w:rsidR="00437A22" w:rsidRPr="00051B0F" w:rsidRDefault="00437A22" w:rsidP="00437A22">
      <w:pPr>
        <w:pStyle w:val="FootnoteText"/>
        <w:rPr>
          <w:rFonts w:ascii="Arial" w:hAnsi="Arial" w:cs="Arial"/>
        </w:rPr>
      </w:pPr>
      <w:r w:rsidRPr="00051B0F">
        <w:rPr>
          <w:rStyle w:val="FootnoteReference"/>
          <w:rFonts w:ascii="Arial" w:hAnsi="Arial" w:cs="Arial"/>
        </w:rPr>
        <w:footnoteRef/>
      </w:r>
      <w:r w:rsidRPr="00051B0F">
        <w:rPr>
          <w:rFonts w:ascii="Arial" w:hAnsi="Arial" w:cs="Arial"/>
        </w:rPr>
        <w:t xml:space="preserve"> 1952 (2) SA 428 (A)</w:t>
      </w:r>
      <w:r w:rsidR="00A6492A" w:rsidRPr="00051B0F">
        <w:rPr>
          <w:rFonts w:ascii="Arial" w:hAnsi="Arial" w:cs="Arial"/>
        </w:rPr>
        <w:t>.</w:t>
      </w:r>
    </w:p>
  </w:footnote>
  <w:footnote w:id="15">
    <w:p w:rsidR="00437A22" w:rsidRPr="00051B0F" w:rsidRDefault="00437A22" w:rsidP="00437A22">
      <w:pPr>
        <w:pStyle w:val="FootnoteText"/>
        <w:rPr>
          <w:rFonts w:ascii="Arial" w:hAnsi="Arial" w:cs="Arial"/>
        </w:rPr>
      </w:pPr>
      <w:r w:rsidRPr="00051B0F">
        <w:rPr>
          <w:rStyle w:val="FootnoteReference"/>
          <w:rFonts w:ascii="Arial" w:hAnsi="Arial" w:cs="Arial"/>
        </w:rPr>
        <w:footnoteRef/>
      </w:r>
      <w:r w:rsidRPr="00051B0F">
        <w:rPr>
          <w:rFonts w:ascii="Arial" w:hAnsi="Arial" w:cs="Arial"/>
        </w:rPr>
        <w:t xml:space="preserve"> No. 35 of 1952.</w:t>
      </w:r>
    </w:p>
  </w:footnote>
  <w:footnote w:id="16">
    <w:p w:rsidR="00A407C1" w:rsidRPr="00051B0F" w:rsidRDefault="00A407C1" w:rsidP="00A407C1">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Section 2 of the Constitution</w:t>
      </w:r>
      <w:r w:rsidR="00623668" w:rsidRPr="00051B0F">
        <w:rPr>
          <w:rFonts w:ascii="Arial" w:hAnsi="Arial" w:cs="Arial"/>
          <w:lang w:val="en-ZA"/>
        </w:rPr>
        <w:t>.</w:t>
      </w:r>
    </w:p>
  </w:footnote>
  <w:footnote w:id="17">
    <w:p w:rsidR="00623668" w:rsidRPr="00051B0F" w:rsidRDefault="00623668">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00953559" w:rsidRPr="00051B0F">
        <w:rPr>
          <w:rFonts w:ascii="Arial" w:hAnsi="Arial" w:cs="Arial"/>
          <w:i/>
        </w:rPr>
        <w:t xml:space="preserve">S v </w:t>
      </w:r>
      <w:proofErr w:type="spellStart"/>
      <w:r w:rsidR="00953559" w:rsidRPr="00051B0F">
        <w:rPr>
          <w:rFonts w:ascii="Arial" w:hAnsi="Arial" w:cs="Arial"/>
          <w:i/>
        </w:rPr>
        <w:t>Makwanyane</w:t>
      </w:r>
      <w:proofErr w:type="spellEnd"/>
      <w:r w:rsidR="00953559" w:rsidRPr="00051B0F">
        <w:rPr>
          <w:rFonts w:ascii="Arial" w:hAnsi="Arial" w:cs="Arial"/>
          <w:i/>
        </w:rPr>
        <w:t xml:space="preserve"> and Another</w:t>
      </w:r>
      <w:r w:rsidR="00953559" w:rsidRPr="00051B0F">
        <w:rPr>
          <w:rFonts w:ascii="Arial" w:hAnsi="Arial" w:cs="Arial"/>
        </w:rPr>
        <w:t xml:space="preserve"> </w:t>
      </w:r>
      <w:r w:rsidR="006C0834" w:rsidRPr="00051B0F">
        <w:rPr>
          <w:rFonts w:ascii="Arial" w:hAnsi="Arial" w:cs="Arial"/>
        </w:rPr>
        <w:t xml:space="preserve">[1995] ZACC 3; </w:t>
      </w:r>
      <w:r w:rsidR="00953559" w:rsidRPr="00051B0F">
        <w:rPr>
          <w:rFonts w:ascii="Arial" w:hAnsi="Arial" w:cs="Arial"/>
        </w:rPr>
        <w:t>1995 (3) SA 391 (CC) at para 156. (Ackermann J</w:t>
      </w:r>
      <w:r w:rsidR="0087077C" w:rsidRPr="00051B0F">
        <w:rPr>
          <w:rFonts w:ascii="Arial" w:hAnsi="Arial" w:cs="Arial"/>
        </w:rPr>
        <w:t>,</w:t>
      </w:r>
      <w:r w:rsidR="00953559" w:rsidRPr="00051B0F">
        <w:rPr>
          <w:rFonts w:ascii="Arial" w:hAnsi="Arial" w:cs="Arial"/>
        </w:rPr>
        <w:t xml:space="preserve"> concurring)</w:t>
      </w:r>
    </w:p>
  </w:footnote>
  <w:footnote w:id="18">
    <w:p w:rsidR="00A81D99" w:rsidRPr="00051B0F" w:rsidRDefault="00A81D99">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19">
    <w:p w:rsidR="0087077C" w:rsidRPr="00051B0F" w:rsidRDefault="0087077C">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20">
    <w:p w:rsidR="00A407C1" w:rsidRPr="00051B0F" w:rsidRDefault="00A407C1" w:rsidP="00A407C1">
      <w:pPr>
        <w:pStyle w:val="FootnoteText"/>
        <w:rPr>
          <w:rFonts w:ascii="Arial" w:hAnsi="Arial" w:cs="Arial"/>
        </w:rPr>
      </w:pPr>
      <w:r w:rsidRPr="00051B0F">
        <w:rPr>
          <w:rStyle w:val="FootnoteReference"/>
          <w:rFonts w:ascii="Arial" w:hAnsi="Arial" w:cs="Arial"/>
        </w:rPr>
        <w:footnoteRef/>
      </w:r>
      <w:r w:rsidRPr="00051B0F">
        <w:rPr>
          <w:rFonts w:ascii="Arial" w:hAnsi="Arial" w:cs="Arial"/>
        </w:rPr>
        <w:t xml:space="preserve"> Section 2 of the Constitution.</w:t>
      </w:r>
    </w:p>
  </w:footnote>
  <w:footnote w:id="21">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For instance, ANC secretary-general </w:t>
      </w:r>
      <w:proofErr w:type="spellStart"/>
      <w:r w:rsidRPr="00051B0F">
        <w:rPr>
          <w:rFonts w:ascii="Arial" w:hAnsi="Arial" w:cs="Arial"/>
        </w:rPr>
        <w:t>Gwede</w:t>
      </w:r>
      <w:proofErr w:type="spellEnd"/>
      <w:r w:rsidRPr="00051B0F">
        <w:rPr>
          <w:rFonts w:ascii="Arial" w:hAnsi="Arial" w:cs="Arial"/>
        </w:rPr>
        <w:t xml:space="preserve"> </w:t>
      </w:r>
      <w:proofErr w:type="spellStart"/>
      <w:r w:rsidRPr="00051B0F">
        <w:rPr>
          <w:rFonts w:ascii="Arial" w:hAnsi="Arial" w:cs="Arial"/>
        </w:rPr>
        <w:t>Mantashe</w:t>
      </w:r>
      <w:proofErr w:type="spellEnd"/>
      <w:r w:rsidRPr="00051B0F">
        <w:rPr>
          <w:rFonts w:ascii="Arial" w:hAnsi="Arial" w:cs="Arial"/>
        </w:rPr>
        <w:t xml:space="preserve"> recently opined that the Constitutional Court was thwarting the will of “the people” by finding legislation passed by Parliament to be unconstitutional.  See, for example, </w:t>
      </w:r>
      <w:proofErr w:type="spellStart"/>
      <w:r w:rsidRPr="00051B0F">
        <w:rPr>
          <w:rFonts w:ascii="Arial" w:hAnsi="Arial" w:cs="Arial"/>
        </w:rPr>
        <w:t>Ampofo</w:t>
      </w:r>
      <w:proofErr w:type="spellEnd"/>
      <w:r w:rsidRPr="00051B0F">
        <w:rPr>
          <w:rFonts w:ascii="Arial" w:hAnsi="Arial" w:cs="Arial"/>
        </w:rPr>
        <w:t>-Anti “</w:t>
      </w:r>
      <w:proofErr w:type="spellStart"/>
      <w:r w:rsidRPr="00051B0F">
        <w:rPr>
          <w:rFonts w:ascii="Arial" w:hAnsi="Arial" w:cs="Arial"/>
        </w:rPr>
        <w:t>Mantashe’s</w:t>
      </w:r>
      <w:proofErr w:type="spellEnd"/>
      <w:r w:rsidRPr="00051B0F">
        <w:rPr>
          <w:rFonts w:ascii="Arial" w:hAnsi="Arial" w:cs="Arial"/>
        </w:rPr>
        <w:t xml:space="preserve"> warped logic” </w:t>
      </w:r>
      <w:r w:rsidRPr="00051B0F">
        <w:rPr>
          <w:rFonts w:ascii="Arial" w:hAnsi="Arial" w:cs="Arial"/>
          <w:i/>
        </w:rPr>
        <w:t>Sunday Independent</w:t>
      </w:r>
      <w:r w:rsidRPr="00051B0F">
        <w:rPr>
          <w:rFonts w:ascii="Arial" w:hAnsi="Arial" w:cs="Arial"/>
        </w:rPr>
        <w:t xml:space="preserve"> 31 August 2011 at &lt;www.iol.co.za/sundayindependent/mantashe-s-warped-logic-1.1128708&gt;.</w:t>
      </w:r>
    </w:p>
  </w:footnote>
  <w:footnote w:id="22">
    <w:p w:rsidR="00536D63" w:rsidRPr="00051B0F" w:rsidRDefault="00536D63" w:rsidP="00536D63">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LWH Ackermann, “</w:t>
      </w:r>
      <w:r w:rsidRPr="00051B0F">
        <w:rPr>
          <w:rFonts w:ascii="Arial" w:hAnsi="Arial" w:cs="Arial"/>
          <w:bCs/>
        </w:rPr>
        <w:t>The obligations on Government and Society in our Constitutional State to Respect and Support Independent Constitutional Structures</w:t>
      </w:r>
      <w:r w:rsidRPr="00051B0F">
        <w:rPr>
          <w:rFonts w:ascii="Arial" w:hAnsi="Arial" w:cs="Arial"/>
        </w:rPr>
        <w:t xml:space="preserve">” (2000) 3 </w:t>
      </w:r>
      <w:r w:rsidRPr="00051B0F">
        <w:rPr>
          <w:rFonts w:ascii="Arial" w:hAnsi="Arial" w:cs="Arial"/>
          <w:i/>
        </w:rPr>
        <w:t>PER/PELJ</w:t>
      </w:r>
      <w:r w:rsidR="00EE7867" w:rsidRPr="00051B0F">
        <w:rPr>
          <w:rFonts w:ascii="Arial" w:hAnsi="Arial" w:cs="Arial"/>
        </w:rPr>
        <w:t xml:space="preserve"> </w:t>
      </w:r>
      <w:proofErr w:type="spellStart"/>
      <w:r w:rsidR="00EE7867" w:rsidRPr="00051B0F">
        <w:rPr>
          <w:rFonts w:ascii="Arial" w:hAnsi="Arial" w:cs="Arial"/>
        </w:rPr>
        <w:t>i</w:t>
      </w:r>
      <w:proofErr w:type="spellEnd"/>
      <w:r w:rsidR="00EE7867" w:rsidRPr="00051B0F">
        <w:rPr>
          <w:rFonts w:ascii="Arial" w:hAnsi="Arial" w:cs="Arial"/>
        </w:rPr>
        <w:t xml:space="preserve"> at 1.</w:t>
      </w:r>
    </w:p>
  </w:footnote>
  <w:footnote w:id="23">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w:t>
      </w:r>
      <w:r w:rsidR="00EE7867" w:rsidRPr="00051B0F">
        <w:rPr>
          <w:rFonts w:ascii="Arial" w:hAnsi="Arial" w:cs="Arial"/>
        </w:rPr>
        <w:t>Id.</w:t>
      </w:r>
    </w:p>
  </w:footnote>
  <w:footnote w:id="24">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Ran </w:t>
      </w:r>
      <w:proofErr w:type="spellStart"/>
      <w:r w:rsidRPr="00051B0F">
        <w:rPr>
          <w:rFonts w:ascii="Arial" w:hAnsi="Arial" w:cs="Arial"/>
        </w:rPr>
        <w:t>Hirschl</w:t>
      </w:r>
      <w:proofErr w:type="spellEnd"/>
      <w:r w:rsidRPr="00051B0F">
        <w:rPr>
          <w:rFonts w:ascii="Arial" w:hAnsi="Arial" w:cs="Arial"/>
        </w:rPr>
        <w:t>, “</w:t>
      </w:r>
      <w:r w:rsidR="00E006D3" w:rsidRPr="00051B0F">
        <w:rPr>
          <w:rFonts w:ascii="Arial" w:hAnsi="Arial" w:cs="Arial"/>
        </w:rPr>
        <w:t xml:space="preserve">Preserving </w:t>
      </w:r>
      <w:r w:rsidRPr="00051B0F">
        <w:rPr>
          <w:rFonts w:ascii="Arial" w:hAnsi="Arial" w:cs="Arial"/>
        </w:rPr>
        <w:t>Hegemon</w:t>
      </w:r>
      <w:r w:rsidR="00E006D3" w:rsidRPr="00051B0F">
        <w:rPr>
          <w:rFonts w:ascii="Arial" w:hAnsi="Arial" w:cs="Arial"/>
        </w:rPr>
        <w:t>y</w:t>
      </w:r>
      <w:r w:rsidRPr="00051B0F">
        <w:rPr>
          <w:rFonts w:ascii="Arial" w:hAnsi="Arial" w:cs="Arial"/>
        </w:rPr>
        <w:t xml:space="preserve">? Assessing the Political Origins of the EU Constitution” </w:t>
      </w:r>
      <w:r w:rsidR="00E006D3" w:rsidRPr="00051B0F">
        <w:rPr>
          <w:rFonts w:ascii="Arial" w:hAnsi="Arial" w:cs="Arial"/>
        </w:rPr>
        <w:t xml:space="preserve">(2005) 3 </w:t>
      </w:r>
      <w:r w:rsidR="00E006D3" w:rsidRPr="00051B0F">
        <w:rPr>
          <w:rFonts w:ascii="Arial" w:hAnsi="Arial" w:cs="Arial"/>
          <w:i/>
        </w:rPr>
        <w:t>International Journal of Constitutional Law</w:t>
      </w:r>
      <w:r w:rsidR="00E006D3" w:rsidRPr="00051B0F">
        <w:rPr>
          <w:rFonts w:ascii="Arial" w:hAnsi="Arial" w:cs="Arial"/>
        </w:rPr>
        <w:t xml:space="preserve"> 269</w:t>
      </w:r>
      <w:r w:rsidRPr="00051B0F">
        <w:rPr>
          <w:rFonts w:ascii="Arial" w:hAnsi="Arial" w:cs="Arial"/>
        </w:rPr>
        <w:t xml:space="preserve"> at </w:t>
      </w:r>
      <w:r w:rsidR="00E006D3" w:rsidRPr="00051B0F">
        <w:rPr>
          <w:rFonts w:ascii="Arial" w:hAnsi="Arial" w:cs="Arial"/>
        </w:rPr>
        <w:t>272</w:t>
      </w:r>
      <w:r w:rsidRPr="00051B0F">
        <w:rPr>
          <w:rFonts w:ascii="Arial" w:hAnsi="Arial" w:cs="Arial"/>
        </w:rPr>
        <w:t>.</w:t>
      </w:r>
    </w:p>
  </w:footnote>
  <w:footnote w:id="25">
    <w:p w:rsidR="00E006D3" w:rsidRPr="00051B0F" w:rsidRDefault="00E006D3">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26">
    <w:p w:rsidR="00E006D3" w:rsidRPr="00051B0F" w:rsidRDefault="00E006D3">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27">
    <w:p w:rsidR="004D52C6" w:rsidRPr="00051B0F" w:rsidRDefault="004D52C6"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w:t>
      </w:r>
      <w:r w:rsidR="009852D3" w:rsidRPr="00051B0F">
        <w:rPr>
          <w:rFonts w:ascii="Arial" w:hAnsi="Arial" w:cs="Arial"/>
        </w:rPr>
        <w:t>Id at 273</w:t>
      </w:r>
      <w:r w:rsidRPr="00051B0F">
        <w:rPr>
          <w:rFonts w:ascii="Arial" w:hAnsi="Arial" w:cs="Arial"/>
        </w:rPr>
        <w:t>.</w:t>
      </w:r>
    </w:p>
  </w:footnote>
  <w:footnote w:id="28">
    <w:p w:rsidR="00D14207" w:rsidRPr="00051B0F" w:rsidRDefault="00D14207" w:rsidP="00B5499A">
      <w:pPr>
        <w:pStyle w:val="FootnoteText"/>
        <w:jc w:val="both"/>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Section 74(1</w:t>
      </w:r>
      <w:proofErr w:type="gramStart"/>
      <w:r w:rsidRPr="00051B0F">
        <w:rPr>
          <w:rFonts w:ascii="Arial" w:hAnsi="Arial" w:cs="Arial"/>
          <w:lang w:val="en-ZA"/>
        </w:rPr>
        <w:t>)(</w:t>
      </w:r>
      <w:proofErr w:type="gramEnd"/>
      <w:r w:rsidRPr="00051B0F">
        <w:rPr>
          <w:rFonts w:ascii="Arial" w:hAnsi="Arial" w:cs="Arial"/>
          <w:lang w:val="en-ZA"/>
        </w:rPr>
        <w:t>a) and (b) of the Constitution.</w:t>
      </w:r>
    </w:p>
  </w:footnote>
  <w:footnote w:id="29">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Style w:val="FootnoteReference"/>
          <w:rFonts w:ascii="Arial" w:hAnsi="Arial" w:cs="Arial"/>
        </w:rPr>
        <w:t xml:space="preserve"> </w:t>
      </w:r>
      <w:r w:rsidRPr="00051B0F">
        <w:rPr>
          <w:rFonts w:ascii="Arial" w:hAnsi="Arial" w:cs="Arial"/>
          <w:iCs/>
        </w:rPr>
        <w:t>See</w:t>
      </w:r>
      <w:r w:rsidRPr="00051B0F">
        <w:rPr>
          <w:rFonts w:ascii="Arial" w:hAnsi="Arial" w:cs="Arial"/>
          <w:i/>
          <w:iCs/>
        </w:rPr>
        <w:t xml:space="preserve"> </w:t>
      </w:r>
      <w:r w:rsidRPr="00051B0F">
        <w:rPr>
          <w:rFonts w:ascii="Arial" w:hAnsi="Arial" w:cs="Arial"/>
        </w:rPr>
        <w:t xml:space="preserve">Jon </w:t>
      </w:r>
      <w:proofErr w:type="spellStart"/>
      <w:r w:rsidRPr="00051B0F">
        <w:rPr>
          <w:rFonts w:ascii="Arial" w:hAnsi="Arial" w:cs="Arial"/>
        </w:rPr>
        <w:t>Elster</w:t>
      </w:r>
      <w:proofErr w:type="spellEnd"/>
      <w:r w:rsidR="00583252" w:rsidRPr="00051B0F">
        <w:rPr>
          <w:rFonts w:ascii="Arial" w:hAnsi="Arial" w:cs="Arial"/>
        </w:rPr>
        <w:t>,</w:t>
      </w:r>
      <w:r w:rsidRPr="00051B0F">
        <w:rPr>
          <w:rFonts w:ascii="Arial" w:hAnsi="Arial" w:cs="Arial"/>
        </w:rPr>
        <w:t xml:space="preserve"> “</w:t>
      </w:r>
      <w:r w:rsidRPr="00051B0F">
        <w:rPr>
          <w:rFonts w:ascii="Arial" w:hAnsi="Arial" w:cs="Arial"/>
          <w:iCs/>
        </w:rPr>
        <w:t>Forces and Mechanisms in the Constitution-Making Process</w:t>
      </w:r>
      <w:r w:rsidRPr="00051B0F">
        <w:rPr>
          <w:rFonts w:ascii="Arial" w:hAnsi="Arial" w:cs="Arial"/>
        </w:rPr>
        <w:t xml:space="preserve">” (1995) 45 </w:t>
      </w:r>
      <w:r w:rsidRPr="00051B0F">
        <w:rPr>
          <w:rFonts w:ascii="Arial" w:hAnsi="Arial" w:cs="Arial"/>
          <w:i/>
        </w:rPr>
        <w:t>Duke Law Journal</w:t>
      </w:r>
      <w:r w:rsidR="00583252" w:rsidRPr="00051B0F">
        <w:rPr>
          <w:rFonts w:ascii="Arial" w:hAnsi="Arial" w:cs="Arial"/>
        </w:rPr>
        <w:t xml:space="preserve"> 364 at 378-80</w:t>
      </w:r>
      <w:r w:rsidRPr="00051B0F">
        <w:rPr>
          <w:rFonts w:ascii="Arial" w:hAnsi="Arial" w:cs="Arial"/>
        </w:rPr>
        <w:t>.</w:t>
      </w:r>
    </w:p>
  </w:footnote>
  <w:footnote w:id="30">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w:t>
      </w:r>
      <w:proofErr w:type="spellStart"/>
      <w:proofErr w:type="gramStart"/>
      <w:r w:rsidR="009852D3" w:rsidRPr="00051B0F">
        <w:rPr>
          <w:rFonts w:ascii="Arial" w:hAnsi="Arial" w:cs="Arial"/>
        </w:rPr>
        <w:t>Hirschl</w:t>
      </w:r>
      <w:proofErr w:type="spellEnd"/>
      <w:r w:rsidR="009852D3" w:rsidRPr="00051B0F">
        <w:rPr>
          <w:rFonts w:ascii="Arial" w:hAnsi="Arial" w:cs="Arial"/>
        </w:rPr>
        <w:t xml:space="preserve">, above n </w:t>
      </w:r>
      <w:r w:rsidR="00AF3242">
        <w:fldChar w:fldCharType="begin"/>
      </w:r>
      <w:r w:rsidR="00AF3242">
        <w:instrText xml:space="preserve"> NOTEREF _Ref305157594 \h  \* MERGEFORMAT </w:instrText>
      </w:r>
      <w:r w:rsidR="00AF3242">
        <w:fldChar w:fldCharType="separate"/>
      </w:r>
      <w:r w:rsidR="009852D3" w:rsidRPr="00051B0F">
        <w:rPr>
          <w:rFonts w:ascii="Arial" w:hAnsi="Arial" w:cs="Arial"/>
        </w:rPr>
        <w:t>33</w:t>
      </w:r>
      <w:r w:rsidR="00AF3242">
        <w:fldChar w:fldCharType="end"/>
      </w:r>
      <w:r w:rsidR="009852D3" w:rsidRPr="00051B0F">
        <w:rPr>
          <w:rFonts w:ascii="Arial" w:hAnsi="Arial" w:cs="Arial"/>
        </w:rPr>
        <w:t>, at 277.</w:t>
      </w:r>
      <w:proofErr w:type="gramEnd"/>
      <w:r w:rsidR="009852D3" w:rsidRPr="00051B0F">
        <w:rPr>
          <w:rFonts w:ascii="Arial" w:hAnsi="Arial" w:cs="Arial"/>
        </w:rPr>
        <w:t xml:space="preserve">  </w:t>
      </w:r>
      <w:r w:rsidRPr="00051B0F">
        <w:rPr>
          <w:rFonts w:ascii="Arial" w:hAnsi="Arial" w:cs="Arial"/>
          <w:iCs/>
        </w:rPr>
        <w:t>See</w:t>
      </w:r>
      <w:r w:rsidRPr="00051B0F">
        <w:rPr>
          <w:rFonts w:ascii="Arial" w:hAnsi="Arial" w:cs="Arial"/>
        </w:rPr>
        <w:t xml:space="preserve"> </w:t>
      </w:r>
      <w:r w:rsidR="009852D3" w:rsidRPr="00051B0F">
        <w:rPr>
          <w:rFonts w:ascii="Arial" w:hAnsi="Arial" w:cs="Arial"/>
        </w:rPr>
        <w:t xml:space="preserve">also </w:t>
      </w:r>
      <w:r w:rsidR="00953559" w:rsidRPr="00051B0F">
        <w:rPr>
          <w:rFonts w:ascii="Arial" w:hAnsi="Arial" w:cs="Arial"/>
        </w:rPr>
        <w:t xml:space="preserve">Douglass C. North and Barry R. </w:t>
      </w:r>
      <w:proofErr w:type="spellStart"/>
      <w:r w:rsidR="00953559" w:rsidRPr="00051B0F">
        <w:rPr>
          <w:rFonts w:ascii="Arial" w:hAnsi="Arial" w:cs="Arial"/>
        </w:rPr>
        <w:t>Weingast</w:t>
      </w:r>
      <w:proofErr w:type="spellEnd"/>
      <w:r w:rsidR="0038264D" w:rsidRPr="00051B0F">
        <w:rPr>
          <w:rFonts w:ascii="Arial" w:hAnsi="Arial" w:cs="Arial"/>
        </w:rPr>
        <w:t>,</w:t>
      </w:r>
      <w:r w:rsidR="00953559" w:rsidRPr="00051B0F">
        <w:rPr>
          <w:rFonts w:ascii="Arial" w:hAnsi="Arial" w:cs="Arial"/>
        </w:rPr>
        <w:t xml:space="preserve"> “</w:t>
      </w:r>
      <w:r w:rsidR="00953559" w:rsidRPr="00051B0F">
        <w:rPr>
          <w:rFonts w:ascii="Arial" w:hAnsi="Arial" w:cs="Arial"/>
          <w:iCs/>
        </w:rPr>
        <w:t>Constitutions and Commitment: The Evolution of Institutions Governing Public Choice in Seventeenth Century England</w:t>
      </w:r>
      <w:r w:rsidR="00953559" w:rsidRPr="00051B0F">
        <w:rPr>
          <w:rFonts w:ascii="Arial" w:hAnsi="Arial" w:cs="Arial"/>
        </w:rPr>
        <w:t xml:space="preserve">” (1989) 49 </w:t>
      </w:r>
      <w:r w:rsidR="00953559" w:rsidRPr="00051B0F">
        <w:rPr>
          <w:rFonts w:ascii="Arial" w:hAnsi="Arial" w:cs="Arial"/>
          <w:i/>
        </w:rPr>
        <w:t>Journal of Economic History</w:t>
      </w:r>
      <w:r w:rsidR="00953559" w:rsidRPr="00051B0F">
        <w:rPr>
          <w:rFonts w:ascii="Arial" w:hAnsi="Arial" w:cs="Arial"/>
        </w:rPr>
        <w:t xml:space="preserve"> 803.</w:t>
      </w:r>
    </w:p>
  </w:footnote>
  <w:footnote w:id="31">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See section 167(3) of the Constitution.</w:t>
      </w:r>
    </w:p>
  </w:footnote>
  <w:footnote w:id="32">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Section 181(1) of the Constitution.</w:t>
      </w:r>
    </w:p>
  </w:footnote>
  <w:footnote w:id="33">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See section 155(3) of the Constitution.  </w:t>
      </w:r>
    </w:p>
  </w:footnote>
  <w:footnote w:id="34">
    <w:p w:rsidR="00437306" w:rsidRPr="00051B0F" w:rsidRDefault="00437306">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001E73F8" w:rsidRPr="00051B0F">
        <w:rPr>
          <w:rFonts w:ascii="Arial" w:hAnsi="Arial" w:cs="Arial"/>
        </w:rPr>
        <w:t xml:space="preserve">Section 220 of the Constitution.  See, generally, Ackermann, above n </w:t>
      </w:r>
      <w:r w:rsidR="00AF3242">
        <w:fldChar w:fldCharType="begin"/>
      </w:r>
      <w:r w:rsidR="00AF3242">
        <w:instrText xml:space="preserve"> NOTEREF _Ref305158305 \h  \* MERGEFORMAT </w:instrText>
      </w:r>
      <w:r w:rsidR="00AF3242">
        <w:fldChar w:fldCharType="separate"/>
      </w:r>
      <w:r w:rsidR="001E73F8" w:rsidRPr="00051B0F">
        <w:rPr>
          <w:rFonts w:ascii="Arial" w:hAnsi="Arial" w:cs="Arial"/>
        </w:rPr>
        <w:t>29</w:t>
      </w:r>
      <w:r w:rsidR="00AF3242">
        <w:fldChar w:fldCharType="end"/>
      </w:r>
      <w:r w:rsidR="001E73F8" w:rsidRPr="00051B0F">
        <w:rPr>
          <w:rFonts w:ascii="Arial" w:hAnsi="Arial" w:cs="Arial"/>
        </w:rPr>
        <w:t>, at 3.</w:t>
      </w:r>
    </w:p>
  </w:footnote>
  <w:footnote w:id="35">
    <w:p w:rsidR="005D2C43" w:rsidRPr="00051B0F" w:rsidRDefault="005D2C43" w:rsidP="00B5499A">
      <w:pPr>
        <w:pStyle w:val="FootnoteText"/>
        <w:jc w:val="both"/>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The political philosopher Giovanni </w:t>
      </w:r>
      <w:proofErr w:type="spellStart"/>
      <w:r w:rsidRPr="00051B0F">
        <w:rPr>
          <w:rFonts w:ascii="Arial" w:hAnsi="Arial" w:cs="Arial"/>
        </w:rPr>
        <w:t>Sartori</w:t>
      </w:r>
      <w:proofErr w:type="spellEnd"/>
      <w:r w:rsidRPr="00051B0F">
        <w:rPr>
          <w:rFonts w:ascii="Arial" w:hAnsi="Arial" w:cs="Arial"/>
        </w:rPr>
        <w:t xml:space="preserve"> has written that constitutionalism is “the technique of retaining the advantages of [the rule of legislators] while lessening their respective shortcomings.”  Constitutionalism “adopts rule by legislators” but with limitations concerning the method of lawmaking – constrained by strong procedural requirements – and the range of lawmaking – “restricted by a higher law and thereby prevented from tampering with the fundamental rights affecting the liberty of the citizen</w:t>
      </w:r>
      <w:r w:rsidR="001E73F8" w:rsidRPr="00051B0F">
        <w:rPr>
          <w:rFonts w:ascii="Arial" w:hAnsi="Arial" w:cs="Arial"/>
        </w:rPr>
        <w:t xml:space="preserve">.”  Giovanni </w:t>
      </w:r>
      <w:proofErr w:type="spellStart"/>
      <w:r w:rsidR="001E73F8" w:rsidRPr="00051B0F">
        <w:rPr>
          <w:rFonts w:ascii="Arial" w:hAnsi="Arial" w:cs="Arial"/>
        </w:rPr>
        <w:t>Sartori</w:t>
      </w:r>
      <w:proofErr w:type="spellEnd"/>
      <w:r w:rsidR="00583252" w:rsidRPr="00051B0F">
        <w:rPr>
          <w:rFonts w:ascii="Arial" w:hAnsi="Arial" w:cs="Arial"/>
        </w:rPr>
        <w:t>,</w:t>
      </w:r>
      <w:r w:rsidR="001E73F8" w:rsidRPr="00051B0F">
        <w:rPr>
          <w:rFonts w:ascii="Arial" w:hAnsi="Arial" w:cs="Arial"/>
        </w:rPr>
        <w:t xml:space="preserve"> </w:t>
      </w:r>
      <w:r w:rsidR="001E73F8" w:rsidRPr="00051B0F">
        <w:rPr>
          <w:rFonts w:ascii="Arial" w:hAnsi="Arial" w:cs="Arial"/>
          <w:i/>
        </w:rPr>
        <w:t>The Theory of Democracy Revisited</w:t>
      </w:r>
      <w:r w:rsidR="001E73F8" w:rsidRPr="00051B0F">
        <w:rPr>
          <w:rFonts w:ascii="Arial" w:hAnsi="Arial" w:cs="Arial"/>
        </w:rPr>
        <w:t xml:space="preserve"> (Chatham House, 1987) at 308.</w:t>
      </w:r>
    </w:p>
  </w:footnote>
  <w:footnote w:id="36">
    <w:p w:rsidR="000B7886" w:rsidRPr="00051B0F" w:rsidRDefault="000B7886">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i/>
          <w:iCs/>
        </w:rPr>
        <w:t xml:space="preserve">S v </w:t>
      </w:r>
      <w:proofErr w:type="spellStart"/>
      <w:r w:rsidRPr="00051B0F">
        <w:rPr>
          <w:rFonts w:ascii="Arial" w:hAnsi="Arial" w:cs="Arial"/>
          <w:i/>
          <w:iCs/>
        </w:rPr>
        <w:t>Makwanyane</w:t>
      </w:r>
      <w:proofErr w:type="spellEnd"/>
      <w:r w:rsidRPr="00051B0F">
        <w:rPr>
          <w:rFonts w:ascii="Arial" w:hAnsi="Arial" w:cs="Arial"/>
          <w:i/>
          <w:iCs/>
        </w:rPr>
        <w:t xml:space="preserve"> and Another</w:t>
      </w:r>
      <w:r w:rsidRPr="00051B0F">
        <w:rPr>
          <w:rFonts w:ascii="Arial" w:hAnsi="Arial" w:cs="Arial"/>
          <w:iCs/>
        </w:rPr>
        <w:t xml:space="preserve"> [1995] ZACC 3; 1995 (3) SA 391; 1995 (6) BCLR 665.</w:t>
      </w:r>
    </w:p>
  </w:footnote>
  <w:footnote w:id="37">
    <w:p w:rsidR="00BC1831" w:rsidRPr="00051B0F" w:rsidRDefault="00BC1831">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 at para 38.</w:t>
      </w:r>
    </w:p>
  </w:footnote>
  <w:footnote w:id="38">
    <w:p w:rsidR="00BC1831" w:rsidRPr="00051B0F" w:rsidRDefault="00BC1831">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 xml:space="preserve">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E23"/>
    <w:multiLevelType w:val="hybridMultilevel"/>
    <w:tmpl w:val="B3F8CC04"/>
    <w:lvl w:ilvl="0" w:tplc="21CE44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9F1CDE"/>
    <w:multiLevelType w:val="hybridMultilevel"/>
    <w:tmpl w:val="C7929F1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C103446"/>
    <w:multiLevelType w:val="hybridMultilevel"/>
    <w:tmpl w:val="82AEB46E"/>
    <w:lvl w:ilvl="0" w:tplc="655CE03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08"/>
    <w:rsid w:val="000011CB"/>
    <w:rsid w:val="000030EB"/>
    <w:rsid w:val="0001782A"/>
    <w:rsid w:val="0002153C"/>
    <w:rsid w:val="000330CF"/>
    <w:rsid w:val="00051B0F"/>
    <w:rsid w:val="00062371"/>
    <w:rsid w:val="00067423"/>
    <w:rsid w:val="000755C4"/>
    <w:rsid w:val="000961AC"/>
    <w:rsid w:val="000A1BF0"/>
    <w:rsid w:val="000A3548"/>
    <w:rsid w:val="000B7886"/>
    <w:rsid w:val="000C233F"/>
    <w:rsid w:val="000C38EA"/>
    <w:rsid w:val="000C4EBE"/>
    <w:rsid w:val="000E1DAF"/>
    <w:rsid w:val="000E696F"/>
    <w:rsid w:val="00105A75"/>
    <w:rsid w:val="00107864"/>
    <w:rsid w:val="0011171E"/>
    <w:rsid w:val="00114892"/>
    <w:rsid w:val="0013539F"/>
    <w:rsid w:val="00142FA1"/>
    <w:rsid w:val="001479D5"/>
    <w:rsid w:val="00153E67"/>
    <w:rsid w:val="00161B57"/>
    <w:rsid w:val="0016719F"/>
    <w:rsid w:val="0017405A"/>
    <w:rsid w:val="0018063F"/>
    <w:rsid w:val="001812BF"/>
    <w:rsid w:val="00184B1A"/>
    <w:rsid w:val="001A3E8C"/>
    <w:rsid w:val="001C4D4E"/>
    <w:rsid w:val="001C4E4F"/>
    <w:rsid w:val="001D2A12"/>
    <w:rsid w:val="001D3D30"/>
    <w:rsid w:val="001D55ED"/>
    <w:rsid w:val="001E0F03"/>
    <w:rsid w:val="001E2A4B"/>
    <w:rsid w:val="001E73F8"/>
    <w:rsid w:val="0020032C"/>
    <w:rsid w:val="00203317"/>
    <w:rsid w:val="00204C1E"/>
    <w:rsid w:val="00206CB9"/>
    <w:rsid w:val="0021186D"/>
    <w:rsid w:val="00212E35"/>
    <w:rsid w:val="00214EEA"/>
    <w:rsid w:val="00220853"/>
    <w:rsid w:val="00223BD9"/>
    <w:rsid w:val="00225CC4"/>
    <w:rsid w:val="002301AB"/>
    <w:rsid w:val="00242EA8"/>
    <w:rsid w:val="00251A80"/>
    <w:rsid w:val="00253505"/>
    <w:rsid w:val="00253C3E"/>
    <w:rsid w:val="0025775D"/>
    <w:rsid w:val="00270247"/>
    <w:rsid w:val="002743A8"/>
    <w:rsid w:val="00274D80"/>
    <w:rsid w:val="002774B5"/>
    <w:rsid w:val="00277BC7"/>
    <w:rsid w:val="002A2B48"/>
    <w:rsid w:val="002A4242"/>
    <w:rsid w:val="002A477E"/>
    <w:rsid w:val="002A5FD8"/>
    <w:rsid w:val="002B1A8A"/>
    <w:rsid w:val="002D03C8"/>
    <w:rsid w:val="002D3D50"/>
    <w:rsid w:val="002E269E"/>
    <w:rsid w:val="002E5896"/>
    <w:rsid w:val="002F05C7"/>
    <w:rsid w:val="002F2C11"/>
    <w:rsid w:val="002F4EBA"/>
    <w:rsid w:val="002F783F"/>
    <w:rsid w:val="00307D16"/>
    <w:rsid w:val="003147BC"/>
    <w:rsid w:val="00324786"/>
    <w:rsid w:val="0032556A"/>
    <w:rsid w:val="00331507"/>
    <w:rsid w:val="0033269C"/>
    <w:rsid w:val="003445C8"/>
    <w:rsid w:val="00344E4F"/>
    <w:rsid w:val="00346749"/>
    <w:rsid w:val="00354CAC"/>
    <w:rsid w:val="00361E7E"/>
    <w:rsid w:val="00365851"/>
    <w:rsid w:val="00372224"/>
    <w:rsid w:val="0038264D"/>
    <w:rsid w:val="0038304F"/>
    <w:rsid w:val="00386893"/>
    <w:rsid w:val="00391F47"/>
    <w:rsid w:val="0039526D"/>
    <w:rsid w:val="00395477"/>
    <w:rsid w:val="003A53D2"/>
    <w:rsid w:val="003A57B7"/>
    <w:rsid w:val="003B0029"/>
    <w:rsid w:val="003C1D3B"/>
    <w:rsid w:val="003D6DE2"/>
    <w:rsid w:val="003D7F61"/>
    <w:rsid w:val="003E0AAD"/>
    <w:rsid w:val="003E1A98"/>
    <w:rsid w:val="003E75C9"/>
    <w:rsid w:val="00403D6B"/>
    <w:rsid w:val="00407D76"/>
    <w:rsid w:val="0041367D"/>
    <w:rsid w:val="00437306"/>
    <w:rsid w:val="00437A22"/>
    <w:rsid w:val="00471F59"/>
    <w:rsid w:val="00477EE6"/>
    <w:rsid w:val="00480CC6"/>
    <w:rsid w:val="00484181"/>
    <w:rsid w:val="0048549B"/>
    <w:rsid w:val="004860BB"/>
    <w:rsid w:val="004952E4"/>
    <w:rsid w:val="004A108E"/>
    <w:rsid w:val="004A3926"/>
    <w:rsid w:val="004A64B5"/>
    <w:rsid w:val="004B6058"/>
    <w:rsid w:val="004C46E4"/>
    <w:rsid w:val="004D0154"/>
    <w:rsid w:val="004D52C6"/>
    <w:rsid w:val="004F0A0D"/>
    <w:rsid w:val="00502EA9"/>
    <w:rsid w:val="0051616B"/>
    <w:rsid w:val="005304A1"/>
    <w:rsid w:val="0053506C"/>
    <w:rsid w:val="00535D89"/>
    <w:rsid w:val="00536D63"/>
    <w:rsid w:val="00537606"/>
    <w:rsid w:val="00541E10"/>
    <w:rsid w:val="005449F2"/>
    <w:rsid w:val="00550E74"/>
    <w:rsid w:val="005512AC"/>
    <w:rsid w:val="005527BF"/>
    <w:rsid w:val="005645D2"/>
    <w:rsid w:val="00567B65"/>
    <w:rsid w:val="005716D1"/>
    <w:rsid w:val="005740B3"/>
    <w:rsid w:val="00577C92"/>
    <w:rsid w:val="00583252"/>
    <w:rsid w:val="00585254"/>
    <w:rsid w:val="0058660D"/>
    <w:rsid w:val="00586930"/>
    <w:rsid w:val="00587AB9"/>
    <w:rsid w:val="00592B7F"/>
    <w:rsid w:val="00594A92"/>
    <w:rsid w:val="005A34E8"/>
    <w:rsid w:val="005C2458"/>
    <w:rsid w:val="005D2C43"/>
    <w:rsid w:val="005D6606"/>
    <w:rsid w:val="005E3148"/>
    <w:rsid w:val="005F2AF9"/>
    <w:rsid w:val="005F7211"/>
    <w:rsid w:val="0061393D"/>
    <w:rsid w:val="00613EC4"/>
    <w:rsid w:val="00614FEB"/>
    <w:rsid w:val="00616D2B"/>
    <w:rsid w:val="00623668"/>
    <w:rsid w:val="00626BA0"/>
    <w:rsid w:val="00627A3B"/>
    <w:rsid w:val="00633C20"/>
    <w:rsid w:val="0063731F"/>
    <w:rsid w:val="00655AC4"/>
    <w:rsid w:val="00656CA1"/>
    <w:rsid w:val="006646B8"/>
    <w:rsid w:val="00670612"/>
    <w:rsid w:val="00676041"/>
    <w:rsid w:val="00682FEE"/>
    <w:rsid w:val="00697BD5"/>
    <w:rsid w:val="006A1004"/>
    <w:rsid w:val="006A22CD"/>
    <w:rsid w:val="006B757D"/>
    <w:rsid w:val="006C0834"/>
    <w:rsid w:val="006C65E8"/>
    <w:rsid w:val="006D1429"/>
    <w:rsid w:val="006D478B"/>
    <w:rsid w:val="006D480D"/>
    <w:rsid w:val="006D56FE"/>
    <w:rsid w:val="006D7899"/>
    <w:rsid w:val="00700D04"/>
    <w:rsid w:val="007056B6"/>
    <w:rsid w:val="00711128"/>
    <w:rsid w:val="00715B14"/>
    <w:rsid w:val="00720A0E"/>
    <w:rsid w:val="007227C0"/>
    <w:rsid w:val="00742CE0"/>
    <w:rsid w:val="00743A60"/>
    <w:rsid w:val="00751580"/>
    <w:rsid w:val="00752D9D"/>
    <w:rsid w:val="00755BBB"/>
    <w:rsid w:val="007572CB"/>
    <w:rsid w:val="00767E8B"/>
    <w:rsid w:val="00776959"/>
    <w:rsid w:val="00780E96"/>
    <w:rsid w:val="00783965"/>
    <w:rsid w:val="00787D1A"/>
    <w:rsid w:val="007B288D"/>
    <w:rsid w:val="007B385B"/>
    <w:rsid w:val="007B4A1B"/>
    <w:rsid w:val="007B607C"/>
    <w:rsid w:val="007D4A1E"/>
    <w:rsid w:val="007E0BA5"/>
    <w:rsid w:val="007F2E21"/>
    <w:rsid w:val="00803B26"/>
    <w:rsid w:val="00806B98"/>
    <w:rsid w:val="00822CFF"/>
    <w:rsid w:val="00834947"/>
    <w:rsid w:val="00847C5D"/>
    <w:rsid w:val="00854414"/>
    <w:rsid w:val="00865231"/>
    <w:rsid w:val="00865937"/>
    <w:rsid w:val="0087026E"/>
    <w:rsid w:val="0087077C"/>
    <w:rsid w:val="00873CDA"/>
    <w:rsid w:val="00877603"/>
    <w:rsid w:val="008841AE"/>
    <w:rsid w:val="00884F3F"/>
    <w:rsid w:val="0088792B"/>
    <w:rsid w:val="00887D7F"/>
    <w:rsid w:val="0089407C"/>
    <w:rsid w:val="008A10D5"/>
    <w:rsid w:val="008B4735"/>
    <w:rsid w:val="008B5F00"/>
    <w:rsid w:val="008D1A0E"/>
    <w:rsid w:val="008D27F8"/>
    <w:rsid w:val="008D3EA8"/>
    <w:rsid w:val="008E2D63"/>
    <w:rsid w:val="008E3E48"/>
    <w:rsid w:val="008E5C67"/>
    <w:rsid w:val="008E79E4"/>
    <w:rsid w:val="008E7E99"/>
    <w:rsid w:val="008F2B6A"/>
    <w:rsid w:val="0090663D"/>
    <w:rsid w:val="00917673"/>
    <w:rsid w:val="00917CA7"/>
    <w:rsid w:val="00920755"/>
    <w:rsid w:val="00925EB2"/>
    <w:rsid w:val="0093271D"/>
    <w:rsid w:val="009408C7"/>
    <w:rsid w:val="00945ED1"/>
    <w:rsid w:val="0095109E"/>
    <w:rsid w:val="00953559"/>
    <w:rsid w:val="009543BD"/>
    <w:rsid w:val="00977917"/>
    <w:rsid w:val="009830BC"/>
    <w:rsid w:val="009852D3"/>
    <w:rsid w:val="00993291"/>
    <w:rsid w:val="009B018A"/>
    <w:rsid w:val="009B0191"/>
    <w:rsid w:val="009B3D89"/>
    <w:rsid w:val="009F6B78"/>
    <w:rsid w:val="00A026EF"/>
    <w:rsid w:val="00A03E32"/>
    <w:rsid w:val="00A044AA"/>
    <w:rsid w:val="00A05B90"/>
    <w:rsid w:val="00A07233"/>
    <w:rsid w:val="00A15781"/>
    <w:rsid w:val="00A33DC7"/>
    <w:rsid w:val="00A407C1"/>
    <w:rsid w:val="00A5044F"/>
    <w:rsid w:val="00A545C4"/>
    <w:rsid w:val="00A57814"/>
    <w:rsid w:val="00A608E8"/>
    <w:rsid w:val="00A646DB"/>
    <w:rsid w:val="00A6492A"/>
    <w:rsid w:val="00A7667C"/>
    <w:rsid w:val="00A81D99"/>
    <w:rsid w:val="00A84AAB"/>
    <w:rsid w:val="00A869DB"/>
    <w:rsid w:val="00A86C75"/>
    <w:rsid w:val="00A86D9D"/>
    <w:rsid w:val="00AA0526"/>
    <w:rsid w:val="00AB7800"/>
    <w:rsid w:val="00AC4F6B"/>
    <w:rsid w:val="00AD704C"/>
    <w:rsid w:val="00AE12EA"/>
    <w:rsid w:val="00AE59EC"/>
    <w:rsid w:val="00AF0D6F"/>
    <w:rsid w:val="00AF1056"/>
    <w:rsid w:val="00AF3242"/>
    <w:rsid w:val="00B02E52"/>
    <w:rsid w:val="00B10B59"/>
    <w:rsid w:val="00B122A3"/>
    <w:rsid w:val="00B12FAF"/>
    <w:rsid w:val="00B15A1B"/>
    <w:rsid w:val="00B17E94"/>
    <w:rsid w:val="00B34242"/>
    <w:rsid w:val="00B43C2B"/>
    <w:rsid w:val="00B464CB"/>
    <w:rsid w:val="00B51185"/>
    <w:rsid w:val="00B52770"/>
    <w:rsid w:val="00B5354C"/>
    <w:rsid w:val="00B5499A"/>
    <w:rsid w:val="00B60294"/>
    <w:rsid w:val="00B61B08"/>
    <w:rsid w:val="00B66CAF"/>
    <w:rsid w:val="00B8052D"/>
    <w:rsid w:val="00B8108B"/>
    <w:rsid w:val="00BA3570"/>
    <w:rsid w:val="00BA6DC4"/>
    <w:rsid w:val="00BC1831"/>
    <w:rsid w:val="00BC3892"/>
    <w:rsid w:val="00BC4905"/>
    <w:rsid w:val="00BC64A4"/>
    <w:rsid w:val="00BD2F43"/>
    <w:rsid w:val="00BD462F"/>
    <w:rsid w:val="00C04572"/>
    <w:rsid w:val="00C04FEC"/>
    <w:rsid w:val="00C267DB"/>
    <w:rsid w:val="00C30A89"/>
    <w:rsid w:val="00C35D22"/>
    <w:rsid w:val="00C526A0"/>
    <w:rsid w:val="00C5409B"/>
    <w:rsid w:val="00C61241"/>
    <w:rsid w:val="00C6184A"/>
    <w:rsid w:val="00C63616"/>
    <w:rsid w:val="00C638A9"/>
    <w:rsid w:val="00C65C4C"/>
    <w:rsid w:val="00C66478"/>
    <w:rsid w:val="00C766B2"/>
    <w:rsid w:val="00C94BA4"/>
    <w:rsid w:val="00CA57DE"/>
    <w:rsid w:val="00CC7951"/>
    <w:rsid w:val="00CD2C69"/>
    <w:rsid w:val="00CD5FFF"/>
    <w:rsid w:val="00CD6306"/>
    <w:rsid w:val="00CE64C2"/>
    <w:rsid w:val="00CF6236"/>
    <w:rsid w:val="00CF7B53"/>
    <w:rsid w:val="00D07326"/>
    <w:rsid w:val="00D11B3E"/>
    <w:rsid w:val="00D12F9B"/>
    <w:rsid w:val="00D14207"/>
    <w:rsid w:val="00D22491"/>
    <w:rsid w:val="00D44B13"/>
    <w:rsid w:val="00D459A3"/>
    <w:rsid w:val="00D459DA"/>
    <w:rsid w:val="00D67895"/>
    <w:rsid w:val="00D711AF"/>
    <w:rsid w:val="00D745A2"/>
    <w:rsid w:val="00D93C3A"/>
    <w:rsid w:val="00D95C8D"/>
    <w:rsid w:val="00D95F51"/>
    <w:rsid w:val="00DA69AD"/>
    <w:rsid w:val="00DA6A7E"/>
    <w:rsid w:val="00DB3CDD"/>
    <w:rsid w:val="00DB3FB4"/>
    <w:rsid w:val="00DC604E"/>
    <w:rsid w:val="00DD071F"/>
    <w:rsid w:val="00DE560A"/>
    <w:rsid w:val="00DE5EFF"/>
    <w:rsid w:val="00DF7397"/>
    <w:rsid w:val="00DF753D"/>
    <w:rsid w:val="00E006D3"/>
    <w:rsid w:val="00E12124"/>
    <w:rsid w:val="00E12C5E"/>
    <w:rsid w:val="00E157B4"/>
    <w:rsid w:val="00E176DC"/>
    <w:rsid w:val="00E257CA"/>
    <w:rsid w:val="00E278D0"/>
    <w:rsid w:val="00E31DDA"/>
    <w:rsid w:val="00E43A01"/>
    <w:rsid w:val="00E445A5"/>
    <w:rsid w:val="00E44F8E"/>
    <w:rsid w:val="00E505A9"/>
    <w:rsid w:val="00E556C2"/>
    <w:rsid w:val="00E638FD"/>
    <w:rsid w:val="00E6724F"/>
    <w:rsid w:val="00E81E59"/>
    <w:rsid w:val="00E84791"/>
    <w:rsid w:val="00E95843"/>
    <w:rsid w:val="00EA107F"/>
    <w:rsid w:val="00EA3D60"/>
    <w:rsid w:val="00EA4759"/>
    <w:rsid w:val="00EA51ED"/>
    <w:rsid w:val="00EB0155"/>
    <w:rsid w:val="00EB3A08"/>
    <w:rsid w:val="00EB5543"/>
    <w:rsid w:val="00EB6629"/>
    <w:rsid w:val="00EC0728"/>
    <w:rsid w:val="00ED540E"/>
    <w:rsid w:val="00EE6321"/>
    <w:rsid w:val="00EE7867"/>
    <w:rsid w:val="00EE7DC3"/>
    <w:rsid w:val="00EF0A93"/>
    <w:rsid w:val="00EF469E"/>
    <w:rsid w:val="00F06B4E"/>
    <w:rsid w:val="00F11260"/>
    <w:rsid w:val="00F15789"/>
    <w:rsid w:val="00F20AE4"/>
    <w:rsid w:val="00F219DE"/>
    <w:rsid w:val="00F27F1F"/>
    <w:rsid w:val="00F41D0A"/>
    <w:rsid w:val="00F51067"/>
    <w:rsid w:val="00F52C13"/>
    <w:rsid w:val="00F60CDA"/>
    <w:rsid w:val="00F64754"/>
    <w:rsid w:val="00F65DBA"/>
    <w:rsid w:val="00F66449"/>
    <w:rsid w:val="00F762AA"/>
    <w:rsid w:val="00F81461"/>
    <w:rsid w:val="00F830D4"/>
    <w:rsid w:val="00F83A03"/>
    <w:rsid w:val="00F878C8"/>
    <w:rsid w:val="00F97F38"/>
    <w:rsid w:val="00FA05DC"/>
    <w:rsid w:val="00FF00F3"/>
    <w:rsid w:val="00FF13FE"/>
    <w:rsid w:val="00FF568F"/>
    <w:rsid w:val="00FF57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5"/>
    <w:rPr>
      <w:sz w:val="24"/>
      <w:szCs w:val="24"/>
      <w:lang w:val="en-GB" w:eastAsia="en-GB"/>
    </w:rPr>
  </w:style>
  <w:style w:type="paragraph" w:styleId="Heading1">
    <w:name w:val="heading 1"/>
    <w:basedOn w:val="Normal"/>
    <w:next w:val="Normal"/>
    <w:link w:val="Heading1Char"/>
    <w:qFormat/>
    <w:rsid w:val="001D5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4F6B"/>
    <w:pPr>
      <w:tabs>
        <w:tab w:val="center" w:pos="4153"/>
        <w:tab w:val="right" w:pos="8306"/>
      </w:tabs>
    </w:pPr>
  </w:style>
  <w:style w:type="character" w:styleId="PageNumber">
    <w:name w:val="page number"/>
    <w:basedOn w:val="DefaultParagraphFont"/>
    <w:rsid w:val="00AC4F6B"/>
  </w:style>
  <w:style w:type="paragraph" w:styleId="FootnoteText">
    <w:name w:val="footnote text"/>
    <w:basedOn w:val="Normal"/>
    <w:link w:val="FootnoteTextChar"/>
    <w:uiPriority w:val="99"/>
    <w:rsid w:val="00945ED1"/>
    <w:rPr>
      <w:sz w:val="20"/>
      <w:szCs w:val="20"/>
      <w:lang w:val="en-US" w:eastAsia="en-US"/>
    </w:rPr>
  </w:style>
  <w:style w:type="character" w:customStyle="1" w:styleId="FootnoteTextChar">
    <w:name w:val="Footnote Text Char"/>
    <w:basedOn w:val="DefaultParagraphFont"/>
    <w:link w:val="FootnoteText"/>
    <w:uiPriority w:val="99"/>
    <w:rsid w:val="00945ED1"/>
    <w:rPr>
      <w:lang w:val="en-US" w:eastAsia="en-US"/>
    </w:rPr>
  </w:style>
  <w:style w:type="character" w:styleId="FootnoteReference">
    <w:name w:val="footnote reference"/>
    <w:basedOn w:val="DefaultParagraphFont"/>
    <w:uiPriority w:val="99"/>
    <w:rsid w:val="00945ED1"/>
    <w:rPr>
      <w:vertAlign w:val="superscript"/>
    </w:rPr>
  </w:style>
  <w:style w:type="paragraph" w:styleId="EndnoteText">
    <w:name w:val="endnote text"/>
    <w:basedOn w:val="Normal"/>
    <w:link w:val="EndnoteTextChar"/>
    <w:rsid w:val="00945ED1"/>
    <w:pPr>
      <w:jc w:val="both"/>
    </w:pPr>
    <w:rPr>
      <w:rFonts w:ascii="Arial" w:hAnsi="Arial"/>
      <w:sz w:val="20"/>
      <w:szCs w:val="20"/>
      <w:lang w:val="en-US" w:eastAsia="en-US"/>
    </w:rPr>
  </w:style>
  <w:style w:type="character" w:customStyle="1" w:styleId="EndnoteTextChar">
    <w:name w:val="Endnote Text Char"/>
    <w:basedOn w:val="DefaultParagraphFont"/>
    <w:link w:val="EndnoteText"/>
    <w:rsid w:val="00945ED1"/>
    <w:rPr>
      <w:rFonts w:ascii="Arial" w:hAnsi="Arial"/>
      <w:lang w:val="en-US" w:eastAsia="en-US"/>
    </w:rPr>
  </w:style>
  <w:style w:type="character" w:styleId="EndnoteReference">
    <w:name w:val="endnote reference"/>
    <w:basedOn w:val="DefaultParagraphFont"/>
    <w:rsid w:val="00945ED1"/>
    <w:rPr>
      <w:vertAlign w:val="superscript"/>
    </w:rPr>
  </w:style>
  <w:style w:type="character" w:styleId="CommentReference">
    <w:name w:val="annotation reference"/>
    <w:basedOn w:val="DefaultParagraphFont"/>
    <w:rsid w:val="003147BC"/>
    <w:rPr>
      <w:sz w:val="16"/>
      <w:szCs w:val="16"/>
    </w:rPr>
  </w:style>
  <w:style w:type="paragraph" w:styleId="CommentText">
    <w:name w:val="annotation text"/>
    <w:basedOn w:val="Normal"/>
    <w:link w:val="CommentTextChar"/>
    <w:uiPriority w:val="99"/>
    <w:rsid w:val="003147BC"/>
    <w:rPr>
      <w:sz w:val="20"/>
      <w:szCs w:val="20"/>
    </w:rPr>
  </w:style>
  <w:style w:type="character" w:customStyle="1" w:styleId="CommentTextChar">
    <w:name w:val="Comment Text Char"/>
    <w:basedOn w:val="DefaultParagraphFont"/>
    <w:link w:val="CommentText"/>
    <w:uiPriority w:val="99"/>
    <w:rsid w:val="003147BC"/>
    <w:rPr>
      <w:lang w:val="en-GB" w:eastAsia="en-GB"/>
    </w:rPr>
  </w:style>
  <w:style w:type="paragraph" w:styleId="CommentSubject">
    <w:name w:val="annotation subject"/>
    <w:basedOn w:val="CommentText"/>
    <w:next w:val="CommentText"/>
    <w:link w:val="CommentSubjectChar"/>
    <w:rsid w:val="003147BC"/>
    <w:rPr>
      <w:b/>
      <w:bCs/>
    </w:rPr>
  </w:style>
  <w:style w:type="character" w:customStyle="1" w:styleId="CommentSubjectChar">
    <w:name w:val="Comment Subject Char"/>
    <w:basedOn w:val="CommentTextChar"/>
    <w:link w:val="CommentSubject"/>
    <w:rsid w:val="003147BC"/>
    <w:rPr>
      <w:b/>
      <w:bCs/>
      <w:lang w:val="en-GB" w:eastAsia="en-GB"/>
    </w:rPr>
  </w:style>
  <w:style w:type="paragraph" w:styleId="BalloonText">
    <w:name w:val="Balloon Text"/>
    <w:basedOn w:val="Normal"/>
    <w:link w:val="BalloonTextChar"/>
    <w:rsid w:val="003147BC"/>
    <w:rPr>
      <w:rFonts w:ascii="Tahoma" w:hAnsi="Tahoma" w:cs="Tahoma"/>
      <w:sz w:val="16"/>
      <w:szCs w:val="16"/>
    </w:rPr>
  </w:style>
  <w:style w:type="character" w:customStyle="1" w:styleId="BalloonTextChar">
    <w:name w:val="Balloon Text Char"/>
    <w:basedOn w:val="DefaultParagraphFont"/>
    <w:link w:val="BalloonText"/>
    <w:rsid w:val="003147BC"/>
    <w:rPr>
      <w:rFonts w:ascii="Tahoma" w:hAnsi="Tahoma" w:cs="Tahoma"/>
      <w:sz w:val="16"/>
      <w:szCs w:val="16"/>
      <w:lang w:val="en-GB" w:eastAsia="en-GB"/>
    </w:rPr>
  </w:style>
  <w:style w:type="character" w:styleId="Hyperlink">
    <w:name w:val="Hyperlink"/>
    <w:basedOn w:val="DefaultParagraphFont"/>
    <w:rsid w:val="009F6B78"/>
    <w:rPr>
      <w:color w:val="0044BB"/>
      <w:u w:val="single"/>
    </w:rPr>
  </w:style>
  <w:style w:type="paragraph" w:customStyle="1" w:styleId="level1">
    <w:name w:val="level1"/>
    <w:basedOn w:val="Normal"/>
    <w:rsid w:val="009F6B78"/>
    <w:pPr>
      <w:spacing w:before="144" w:after="288"/>
    </w:pPr>
    <w:rPr>
      <w:lang w:val="en-US" w:eastAsia="en-US"/>
    </w:rPr>
  </w:style>
  <w:style w:type="paragraph" w:customStyle="1" w:styleId="msolistparagraph0">
    <w:name w:val="msolistparagraph"/>
    <w:basedOn w:val="Normal"/>
    <w:rsid w:val="009F6B78"/>
    <w:pPr>
      <w:ind w:left="720"/>
    </w:pPr>
    <w:rPr>
      <w:lang w:val="en-US" w:eastAsia="en-US"/>
    </w:rPr>
  </w:style>
  <w:style w:type="paragraph" w:customStyle="1" w:styleId="Default">
    <w:name w:val="Default"/>
    <w:rsid w:val="009F6B78"/>
    <w:pPr>
      <w:autoSpaceDE w:val="0"/>
      <w:autoSpaceDN w:val="0"/>
      <w:adjustRightInd w:val="0"/>
    </w:pPr>
    <w:rPr>
      <w:rFonts w:ascii="Arial" w:hAnsi="Arial" w:cs="Arial"/>
      <w:color w:val="000000"/>
      <w:sz w:val="24"/>
      <w:szCs w:val="24"/>
      <w:lang w:val="en-US" w:eastAsia="en-US"/>
    </w:rPr>
  </w:style>
  <w:style w:type="paragraph" w:customStyle="1" w:styleId="arcticletext">
    <w:name w:val="arcticle_text"/>
    <w:basedOn w:val="Normal"/>
    <w:rsid w:val="009F6B78"/>
    <w:pPr>
      <w:spacing w:before="136" w:after="136" w:line="245" w:lineRule="atLeast"/>
    </w:pPr>
    <w:rPr>
      <w:rFonts w:ascii="Arial" w:hAnsi="Arial" w:cs="Arial"/>
      <w:color w:val="000000"/>
      <w:sz w:val="19"/>
      <w:szCs w:val="19"/>
      <w:lang w:val="en-ZA" w:eastAsia="en-ZA"/>
    </w:rPr>
  </w:style>
  <w:style w:type="paragraph" w:styleId="ListParagraph">
    <w:name w:val="List Paragraph"/>
    <w:basedOn w:val="Normal"/>
    <w:uiPriority w:val="34"/>
    <w:qFormat/>
    <w:rsid w:val="009F6B78"/>
    <w:pPr>
      <w:spacing w:after="200" w:line="276" w:lineRule="auto"/>
      <w:ind w:left="720"/>
      <w:contextualSpacing/>
    </w:pPr>
    <w:rPr>
      <w:rFonts w:ascii="Calibri" w:eastAsia="Calibri" w:hAnsi="Calibri"/>
      <w:sz w:val="22"/>
      <w:szCs w:val="22"/>
      <w:lang w:val="en-ZA" w:eastAsia="en-US"/>
    </w:rPr>
  </w:style>
  <w:style w:type="paragraph" w:styleId="NormalWeb">
    <w:name w:val="Normal (Web)"/>
    <w:basedOn w:val="Normal"/>
    <w:uiPriority w:val="99"/>
    <w:unhideWhenUsed/>
    <w:rsid w:val="009F6B78"/>
    <w:pPr>
      <w:spacing w:before="100" w:beforeAutospacing="1" w:after="100" w:afterAutospacing="1"/>
    </w:pPr>
    <w:rPr>
      <w:lang w:val="en-ZA" w:eastAsia="en-ZA"/>
    </w:rPr>
  </w:style>
  <w:style w:type="character" w:styleId="Emphasis">
    <w:name w:val="Emphasis"/>
    <w:basedOn w:val="DefaultParagraphFont"/>
    <w:uiPriority w:val="20"/>
    <w:qFormat/>
    <w:rsid w:val="009F6B78"/>
    <w:rPr>
      <w:i/>
      <w:iCs/>
    </w:rPr>
  </w:style>
  <w:style w:type="character" w:styleId="Strong">
    <w:name w:val="Strong"/>
    <w:basedOn w:val="DefaultParagraphFont"/>
    <w:uiPriority w:val="22"/>
    <w:qFormat/>
    <w:rsid w:val="009F6B78"/>
    <w:rPr>
      <w:b/>
      <w:bCs/>
    </w:rPr>
  </w:style>
  <w:style w:type="paragraph" w:styleId="Subtitle">
    <w:name w:val="Subtitle"/>
    <w:basedOn w:val="Normal"/>
    <w:next w:val="Normal"/>
    <w:link w:val="SubtitleChar"/>
    <w:qFormat/>
    <w:rsid w:val="001D55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D55ED"/>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1Char">
    <w:name w:val="Heading 1 Char"/>
    <w:basedOn w:val="DefaultParagraphFont"/>
    <w:link w:val="Heading1"/>
    <w:rsid w:val="001D55ED"/>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5"/>
    <w:rPr>
      <w:sz w:val="24"/>
      <w:szCs w:val="24"/>
      <w:lang w:val="en-GB" w:eastAsia="en-GB"/>
    </w:rPr>
  </w:style>
  <w:style w:type="paragraph" w:styleId="Heading1">
    <w:name w:val="heading 1"/>
    <w:basedOn w:val="Normal"/>
    <w:next w:val="Normal"/>
    <w:link w:val="Heading1Char"/>
    <w:qFormat/>
    <w:rsid w:val="001D5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4F6B"/>
    <w:pPr>
      <w:tabs>
        <w:tab w:val="center" w:pos="4153"/>
        <w:tab w:val="right" w:pos="8306"/>
      </w:tabs>
    </w:pPr>
  </w:style>
  <w:style w:type="character" w:styleId="PageNumber">
    <w:name w:val="page number"/>
    <w:basedOn w:val="DefaultParagraphFont"/>
    <w:rsid w:val="00AC4F6B"/>
  </w:style>
  <w:style w:type="paragraph" w:styleId="FootnoteText">
    <w:name w:val="footnote text"/>
    <w:basedOn w:val="Normal"/>
    <w:link w:val="FootnoteTextChar"/>
    <w:uiPriority w:val="99"/>
    <w:rsid w:val="00945ED1"/>
    <w:rPr>
      <w:sz w:val="20"/>
      <w:szCs w:val="20"/>
      <w:lang w:val="en-US" w:eastAsia="en-US"/>
    </w:rPr>
  </w:style>
  <w:style w:type="character" w:customStyle="1" w:styleId="FootnoteTextChar">
    <w:name w:val="Footnote Text Char"/>
    <w:basedOn w:val="DefaultParagraphFont"/>
    <w:link w:val="FootnoteText"/>
    <w:uiPriority w:val="99"/>
    <w:rsid w:val="00945ED1"/>
    <w:rPr>
      <w:lang w:val="en-US" w:eastAsia="en-US"/>
    </w:rPr>
  </w:style>
  <w:style w:type="character" w:styleId="FootnoteReference">
    <w:name w:val="footnote reference"/>
    <w:basedOn w:val="DefaultParagraphFont"/>
    <w:uiPriority w:val="99"/>
    <w:rsid w:val="00945ED1"/>
    <w:rPr>
      <w:vertAlign w:val="superscript"/>
    </w:rPr>
  </w:style>
  <w:style w:type="paragraph" w:styleId="EndnoteText">
    <w:name w:val="endnote text"/>
    <w:basedOn w:val="Normal"/>
    <w:link w:val="EndnoteTextChar"/>
    <w:rsid w:val="00945ED1"/>
    <w:pPr>
      <w:jc w:val="both"/>
    </w:pPr>
    <w:rPr>
      <w:rFonts w:ascii="Arial" w:hAnsi="Arial"/>
      <w:sz w:val="20"/>
      <w:szCs w:val="20"/>
      <w:lang w:val="en-US" w:eastAsia="en-US"/>
    </w:rPr>
  </w:style>
  <w:style w:type="character" w:customStyle="1" w:styleId="EndnoteTextChar">
    <w:name w:val="Endnote Text Char"/>
    <w:basedOn w:val="DefaultParagraphFont"/>
    <w:link w:val="EndnoteText"/>
    <w:rsid w:val="00945ED1"/>
    <w:rPr>
      <w:rFonts w:ascii="Arial" w:hAnsi="Arial"/>
      <w:lang w:val="en-US" w:eastAsia="en-US"/>
    </w:rPr>
  </w:style>
  <w:style w:type="character" w:styleId="EndnoteReference">
    <w:name w:val="endnote reference"/>
    <w:basedOn w:val="DefaultParagraphFont"/>
    <w:rsid w:val="00945ED1"/>
    <w:rPr>
      <w:vertAlign w:val="superscript"/>
    </w:rPr>
  </w:style>
  <w:style w:type="character" w:styleId="CommentReference">
    <w:name w:val="annotation reference"/>
    <w:basedOn w:val="DefaultParagraphFont"/>
    <w:rsid w:val="003147BC"/>
    <w:rPr>
      <w:sz w:val="16"/>
      <w:szCs w:val="16"/>
    </w:rPr>
  </w:style>
  <w:style w:type="paragraph" w:styleId="CommentText">
    <w:name w:val="annotation text"/>
    <w:basedOn w:val="Normal"/>
    <w:link w:val="CommentTextChar"/>
    <w:uiPriority w:val="99"/>
    <w:rsid w:val="003147BC"/>
    <w:rPr>
      <w:sz w:val="20"/>
      <w:szCs w:val="20"/>
    </w:rPr>
  </w:style>
  <w:style w:type="character" w:customStyle="1" w:styleId="CommentTextChar">
    <w:name w:val="Comment Text Char"/>
    <w:basedOn w:val="DefaultParagraphFont"/>
    <w:link w:val="CommentText"/>
    <w:uiPriority w:val="99"/>
    <w:rsid w:val="003147BC"/>
    <w:rPr>
      <w:lang w:val="en-GB" w:eastAsia="en-GB"/>
    </w:rPr>
  </w:style>
  <w:style w:type="paragraph" w:styleId="CommentSubject">
    <w:name w:val="annotation subject"/>
    <w:basedOn w:val="CommentText"/>
    <w:next w:val="CommentText"/>
    <w:link w:val="CommentSubjectChar"/>
    <w:rsid w:val="003147BC"/>
    <w:rPr>
      <w:b/>
      <w:bCs/>
    </w:rPr>
  </w:style>
  <w:style w:type="character" w:customStyle="1" w:styleId="CommentSubjectChar">
    <w:name w:val="Comment Subject Char"/>
    <w:basedOn w:val="CommentTextChar"/>
    <w:link w:val="CommentSubject"/>
    <w:rsid w:val="003147BC"/>
    <w:rPr>
      <w:b/>
      <w:bCs/>
      <w:lang w:val="en-GB" w:eastAsia="en-GB"/>
    </w:rPr>
  </w:style>
  <w:style w:type="paragraph" w:styleId="BalloonText">
    <w:name w:val="Balloon Text"/>
    <w:basedOn w:val="Normal"/>
    <w:link w:val="BalloonTextChar"/>
    <w:rsid w:val="003147BC"/>
    <w:rPr>
      <w:rFonts w:ascii="Tahoma" w:hAnsi="Tahoma" w:cs="Tahoma"/>
      <w:sz w:val="16"/>
      <w:szCs w:val="16"/>
    </w:rPr>
  </w:style>
  <w:style w:type="character" w:customStyle="1" w:styleId="BalloonTextChar">
    <w:name w:val="Balloon Text Char"/>
    <w:basedOn w:val="DefaultParagraphFont"/>
    <w:link w:val="BalloonText"/>
    <w:rsid w:val="003147BC"/>
    <w:rPr>
      <w:rFonts w:ascii="Tahoma" w:hAnsi="Tahoma" w:cs="Tahoma"/>
      <w:sz w:val="16"/>
      <w:szCs w:val="16"/>
      <w:lang w:val="en-GB" w:eastAsia="en-GB"/>
    </w:rPr>
  </w:style>
  <w:style w:type="character" w:styleId="Hyperlink">
    <w:name w:val="Hyperlink"/>
    <w:basedOn w:val="DefaultParagraphFont"/>
    <w:rsid w:val="009F6B78"/>
    <w:rPr>
      <w:color w:val="0044BB"/>
      <w:u w:val="single"/>
    </w:rPr>
  </w:style>
  <w:style w:type="paragraph" w:customStyle="1" w:styleId="level1">
    <w:name w:val="level1"/>
    <w:basedOn w:val="Normal"/>
    <w:rsid w:val="009F6B78"/>
    <w:pPr>
      <w:spacing w:before="144" w:after="288"/>
    </w:pPr>
    <w:rPr>
      <w:lang w:val="en-US" w:eastAsia="en-US"/>
    </w:rPr>
  </w:style>
  <w:style w:type="paragraph" w:customStyle="1" w:styleId="msolistparagraph0">
    <w:name w:val="msolistparagraph"/>
    <w:basedOn w:val="Normal"/>
    <w:rsid w:val="009F6B78"/>
    <w:pPr>
      <w:ind w:left="720"/>
    </w:pPr>
    <w:rPr>
      <w:lang w:val="en-US" w:eastAsia="en-US"/>
    </w:rPr>
  </w:style>
  <w:style w:type="paragraph" w:customStyle="1" w:styleId="Default">
    <w:name w:val="Default"/>
    <w:rsid w:val="009F6B78"/>
    <w:pPr>
      <w:autoSpaceDE w:val="0"/>
      <w:autoSpaceDN w:val="0"/>
      <w:adjustRightInd w:val="0"/>
    </w:pPr>
    <w:rPr>
      <w:rFonts w:ascii="Arial" w:hAnsi="Arial" w:cs="Arial"/>
      <w:color w:val="000000"/>
      <w:sz w:val="24"/>
      <w:szCs w:val="24"/>
      <w:lang w:val="en-US" w:eastAsia="en-US"/>
    </w:rPr>
  </w:style>
  <w:style w:type="paragraph" w:customStyle="1" w:styleId="arcticletext">
    <w:name w:val="arcticle_text"/>
    <w:basedOn w:val="Normal"/>
    <w:rsid w:val="009F6B78"/>
    <w:pPr>
      <w:spacing w:before="136" w:after="136" w:line="245" w:lineRule="atLeast"/>
    </w:pPr>
    <w:rPr>
      <w:rFonts w:ascii="Arial" w:hAnsi="Arial" w:cs="Arial"/>
      <w:color w:val="000000"/>
      <w:sz w:val="19"/>
      <w:szCs w:val="19"/>
      <w:lang w:val="en-ZA" w:eastAsia="en-ZA"/>
    </w:rPr>
  </w:style>
  <w:style w:type="paragraph" w:styleId="ListParagraph">
    <w:name w:val="List Paragraph"/>
    <w:basedOn w:val="Normal"/>
    <w:uiPriority w:val="34"/>
    <w:qFormat/>
    <w:rsid w:val="009F6B78"/>
    <w:pPr>
      <w:spacing w:after="200" w:line="276" w:lineRule="auto"/>
      <w:ind w:left="720"/>
      <w:contextualSpacing/>
    </w:pPr>
    <w:rPr>
      <w:rFonts w:ascii="Calibri" w:eastAsia="Calibri" w:hAnsi="Calibri"/>
      <w:sz w:val="22"/>
      <w:szCs w:val="22"/>
      <w:lang w:val="en-ZA" w:eastAsia="en-US"/>
    </w:rPr>
  </w:style>
  <w:style w:type="paragraph" w:styleId="NormalWeb">
    <w:name w:val="Normal (Web)"/>
    <w:basedOn w:val="Normal"/>
    <w:uiPriority w:val="99"/>
    <w:unhideWhenUsed/>
    <w:rsid w:val="009F6B78"/>
    <w:pPr>
      <w:spacing w:before="100" w:beforeAutospacing="1" w:after="100" w:afterAutospacing="1"/>
    </w:pPr>
    <w:rPr>
      <w:lang w:val="en-ZA" w:eastAsia="en-ZA"/>
    </w:rPr>
  </w:style>
  <w:style w:type="character" w:styleId="Emphasis">
    <w:name w:val="Emphasis"/>
    <w:basedOn w:val="DefaultParagraphFont"/>
    <w:uiPriority w:val="20"/>
    <w:qFormat/>
    <w:rsid w:val="009F6B78"/>
    <w:rPr>
      <w:i/>
      <w:iCs/>
    </w:rPr>
  </w:style>
  <w:style w:type="character" w:styleId="Strong">
    <w:name w:val="Strong"/>
    <w:basedOn w:val="DefaultParagraphFont"/>
    <w:uiPriority w:val="22"/>
    <w:qFormat/>
    <w:rsid w:val="009F6B78"/>
    <w:rPr>
      <w:b/>
      <w:bCs/>
    </w:rPr>
  </w:style>
  <w:style w:type="paragraph" w:styleId="Subtitle">
    <w:name w:val="Subtitle"/>
    <w:basedOn w:val="Normal"/>
    <w:next w:val="Normal"/>
    <w:link w:val="SubtitleChar"/>
    <w:qFormat/>
    <w:rsid w:val="001D55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D55ED"/>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1Char">
    <w:name w:val="Heading 1 Char"/>
    <w:basedOn w:val="DefaultParagraphFont"/>
    <w:link w:val="Heading1"/>
    <w:rsid w:val="001D55ED"/>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206B-94EC-423D-A687-96A3A84B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5353</Words>
  <Characters>29956</Characters>
  <Application>Microsoft Office Word</Application>
  <DocSecurity>4</DocSecurity>
  <Lines>2723</Lines>
  <Paragraphs>1307</Paragraphs>
  <ScaleCrop>false</ScaleCrop>
  <HeadingPairs>
    <vt:vector size="2" baseType="variant">
      <vt:variant>
        <vt:lpstr>Title</vt:lpstr>
      </vt:variant>
      <vt:variant>
        <vt:i4>1</vt:i4>
      </vt:variant>
    </vt:vector>
  </HeadingPairs>
  <TitlesOfParts>
    <vt:vector size="1" baseType="lpstr">
      <vt:lpstr/>
    </vt:vector>
  </TitlesOfParts>
  <Company>DOJCD</Company>
  <LinksUpToDate>false</LinksUpToDate>
  <CharactersWithSpaces>34002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DOJCD</dc:creator>
  <cp:lastModifiedBy>Amy Johannes</cp:lastModifiedBy>
  <cp:revision>2</cp:revision>
  <dcterms:created xsi:type="dcterms:W3CDTF">2016-06-22T01:15:00Z</dcterms:created>
  <dcterms:modified xsi:type="dcterms:W3CDTF">2016-06-22T01:15:00Z</dcterms:modified>
</cp:coreProperties>
</file>