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exact"/>
        <w:ind w:left="1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55pt;height:.5pt;mso-position-horizontal-relative:char;mso-position-vertical-relative:line" coordorigin="0,0" coordsize="9591,10">
            <v:group style="position:absolute;left:5;top:5;width:9581;height:2" coordorigin="5,5" coordsize="9581,2">
              <v:shape style="position:absolute;left:5;top:5;width:9581;height:2" coordorigin="5,5" coordsize="9581,0" path="m5,5l958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uto" w:before="33"/>
        <w:ind w:left="2400" w:right="257" w:firstLine="0"/>
        <w:jc w:val="left"/>
        <w:rPr>
          <w:rFonts w:ascii="Cambria" w:hAnsi="Cambria" w:cs="Cambria" w:eastAsia="Cambria"/>
          <w:sz w:val="48"/>
          <w:szCs w:val="48"/>
        </w:rPr>
      </w:pPr>
      <w:r>
        <w:rPr/>
        <w:pict>
          <v:shape style="position:absolute;margin-left:77.5pt;margin-top:-1.875295pt;width:93.49999pt;height:91.6499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Cambria"/>
          <w:sz w:val="48"/>
        </w:rPr>
        <w:t>Radical reforms</w:t>
      </w:r>
      <w:r>
        <w:rPr>
          <w:rFonts w:ascii="Cambria"/>
          <w:spacing w:val="-1"/>
          <w:sz w:val="48"/>
        </w:rPr>
        <w:t> </w:t>
      </w:r>
      <w:r>
        <w:rPr>
          <w:rFonts w:ascii="Cambria"/>
          <w:sz w:val="48"/>
        </w:rPr>
        <w:t>versus</w:t>
      </w:r>
      <w:r>
        <w:rPr>
          <w:rFonts w:ascii="Cambria"/>
          <w:w w:val="99"/>
          <w:sz w:val="48"/>
        </w:rPr>
        <w:t> </w:t>
      </w:r>
      <w:r>
        <w:rPr>
          <w:rFonts w:ascii="Cambria"/>
          <w:sz w:val="48"/>
        </w:rPr>
        <w:t>incremental change in</w:t>
      </w:r>
      <w:r>
        <w:rPr>
          <w:rFonts w:ascii="Cambria"/>
          <w:spacing w:val="-5"/>
          <w:sz w:val="48"/>
        </w:rPr>
        <w:t> </w:t>
      </w:r>
      <w:r>
        <w:rPr>
          <w:rFonts w:ascii="Cambria"/>
          <w:sz w:val="48"/>
        </w:rPr>
        <w:t>water</w:t>
      </w:r>
      <w:r>
        <w:rPr>
          <w:rFonts w:ascii="Cambria"/>
          <w:w w:val="99"/>
          <w:sz w:val="48"/>
        </w:rPr>
        <w:t> </w:t>
      </w:r>
      <w:r>
        <w:rPr>
          <w:rFonts w:ascii="Cambria"/>
          <w:sz w:val="48"/>
        </w:rPr>
        <w:t>policy: Some</w:t>
      </w:r>
      <w:r>
        <w:rPr>
          <w:rFonts w:ascii="Cambria"/>
          <w:spacing w:val="-2"/>
          <w:sz w:val="48"/>
        </w:rPr>
        <w:t> </w:t>
      </w:r>
      <w:r>
        <w:rPr>
          <w:rFonts w:ascii="Cambria"/>
          <w:sz w:val="48"/>
        </w:rPr>
        <w:t>ideas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9"/>
          <w:szCs w:val="19"/>
        </w:rPr>
      </w:pPr>
    </w:p>
    <w:p>
      <w:pPr>
        <w:spacing w:line="20" w:lineRule="exact"/>
        <w:ind w:left="124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79.55pt;height:.5pt;mso-position-horizontal-relative:char;mso-position-vertical-relative:line" coordorigin="0,0" coordsize="9591,10">
            <v:group style="position:absolute;left:5;top:5;width:9581;height:2" coordorigin="5,5" coordsize="9581,2">
              <v:shape style="position:absolute;left:5;top:5;width:9581;height:2" coordorigin="5,5" coordsize="9581,0" path="m5,5l9586,5e" filled="false" stroked="true" strokeweight=".48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7"/>
        <w:rPr>
          <w:rFonts w:ascii="Cambria" w:hAnsi="Cambria" w:cs="Cambria" w:eastAsia="Cambria"/>
          <w:sz w:val="5"/>
          <w:szCs w:val="5"/>
        </w:rPr>
      </w:pPr>
    </w:p>
    <w:p>
      <w:pPr>
        <w:spacing w:before="43"/>
        <w:ind w:left="240" w:right="257" w:firstLine="0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/>
          <w:sz w:val="40"/>
        </w:rPr>
        <w:t>Jason</w:t>
      </w:r>
      <w:r>
        <w:rPr>
          <w:rFonts w:ascii="Cambria"/>
          <w:spacing w:val="-10"/>
          <w:sz w:val="40"/>
        </w:rPr>
        <w:t> </w:t>
      </w:r>
      <w:r>
        <w:rPr>
          <w:rFonts w:ascii="Cambria"/>
          <w:sz w:val="40"/>
        </w:rPr>
        <w:t>Alexandra</w:t>
      </w:r>
    </w:p>
    <w:p>
      <w:pPr>
        <w:spacing w:before="130"/>
        <w:ind w:left="240" w:right="257" w:firstLine="0"/>
        <w:jc w:val="left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sz w:val="31"/>
        </w:rPr>
        <w:t>Alexandra  and  Associates,</w:t>
      </w:r>
      <w:r>
        <w:rPr>
          <w:rFonts w:ascii="Cambria"/>
          <w:spacing w:val="-2"/>
          <w:sz w:val="31"/>
        </w:rPr>
        <w:t> </w:t>
      </w:r>
      <w:r>
        <w:rPr>
          <w:rFonts w:ascii="Cambria"/>
          <w:sz w:val="31"/>
        </w:rPr>
        <w:t>Australia</w:t>
      </w:r>
    </w:p>
    <w:p>
      <w:pPr>
        <w:spacing w:line="240" w:lineRule="auto" w:before="6"/>
        <w:rPr>
          <w:rFonts w:ascii="Cambria" w:hAnsi="Cambria" w:cs="Cambria" w:eastAsia="Cambria"/>
          <w:sz w:val="10"/>
          <w:szCs w:val="10"/>
        </w:rPr>
      </w:pPr>
    </w:p>
    <w:p>
      <w:pPr>
        <w:spacing w:line="830" w:lineRule="exact"/>
        <w:ind w:left="12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position w:val="-16"/>
          <w:sz w:val="20"/>
          <w:szCs w:val="20"/>
        </w:rPr>
        <w:pict>
          <v:group style="width:479.55pt;height:41.55pt;mso-position-horizontal-relative:char;mso-position-vertical-relative:line" coordorigin="0,0" coordsize="9591,831">
            <v:group style="position:absolute;left:9475;top:14;width:111;height:807" coordorigin="9475,14" coordsize="111,807">
              <v:shape style="position:absolute;left:9475;top:14;width:111;height:807" coordorigin="9475,14" coordsize="111,807" path="m9475,821l9586,821,9586,14,9475,14,9475,821xe" filled="true" fillcolor="#4f81bd" stroked="false">
                <v:path arrowok="t"/>
                <v:fill type="solid"/>
              </v:shape>
            </v:group>
            <v:group style="position:absolute;left:10;top:14;width:106;height:807" coordorigin="10,14" coordsize="106,807">
              <v:shape style="position:absolute;left:10;top:14;width:106;height:807" coordorigin="10,14" coordsize="106,807" path="m10,821l115,821,115,14,10,14,10,821xe" filled="true" fillcolor="#4f81bd" stroked="false">
                <v:path arrowok="t"/>
                <v:fill type="solid"/>
              </v:shape>
            </v:group>
            <v:group style="position:absolute;left:115;top:14;width:9360;height:807" coordorigin="115,14" coordsize="9360,807">
              <v:shape style="position:absolute;left:115;top:14;width:9360;height:807" coordorigin="115,14" coordsize="9360,807" path="m115,821l9475,821,9475,14,115,14,115,821xe" filled="true" fillcolor="#4f81bd" stroked="false">
                <v:path arrowok="t"/>
                <v:fill type="solid"/>
              </v:shape>
            </v:group>
            <v:group style="position:absolute;left:5;top:5;width:9581;height:2" coordorigin="5,5" coordsize="9581,2">
              <v:shape style="position:absolute;left:5;top:5;width:9581;height:2" coordorigin="5,5" coordsize="9581,0" path="m5,5l9586,5e" filled="false" stroked="true" strokeweight=".48pt" strokecolor="#000000">
                <v:path arrowok="t"/>
              </v:shape>
            </v:group>
            <v:group style="position:absolute;left:5;top:826;width:9581;height:2" coordorigin="5,826" coordsize="9581,2">
              <v:shape style="position:absolute;left:5;top:826;width:9581;height:2" coordorigin="5,826" coordsize="9581,0" path="m5,826l9586,826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;top:7;width:9576;height:819" type="#_x0000_t202" filled="false" stroked="false">
                <v:textbox inset="0,0,0,0">
                  <w:txbxContent>
                    <w:p>
                      <w:pPr>
                        <w:spacing w:before="245"/>
                        <w:ind w:left="105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ec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ons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form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Colorado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rr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33"/>
                          <w:sz w:val="28"/>
                          <w:szCs w:val="28"/>
                        </w:rPr>
                        <w:t>-­‐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spacing w:val="1"/>
                          <w:w w:val="99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position w:val="-16"/>
          <w:sz w:val="20"/>
          <w:szCs w:val="20"/>
        </w:rPr>
      </w:r>
    </w:p>
    <w:p>
      <w:pPr>
        <w:spacing w:line="240" w:lineRule="auto" w:before="3"/>
        <w:rPr>
          <w:rFonts w:ascii="Cambria" w:hAnsi="Cambria" w:cs="Cambria" w:eastAsia="Cambria"/>
          <w:sz w:val="28"/>
          <w:szCs w:val="28"/>
        </w:rPr>
      </w:pPr>
    </w:p>
    <w:p>
      <w:pPr>
        <w:spacing w:line="20" w:lineRule="exact"/>
        <w:ind w:left="124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227.55pt;height:.5pt;mso-position-horizontal-relative:char;mso-position-vertical-relative:line" coordorigin="0,0" coordsize="4551,10">
            <v:group style="position:absolute;left:5;top:5;width:4541;height:2" coordorigin="5,5" coordsize="4541,2">
              <v:shape style="position:absolute;left:5;top:5;width:4541;height:2" coordorigin="5,5" coordsize="4541,0" path="m5,5l4546,5e" filled="false" stroked="true" strokeweight=".48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after="0" w:line="20" w:lineRule="exact"/>
        <w:rPr>
          <w:rFonts w:ascii="Cambria" w:hAnsi="Cambria" w:cs="Cambria" w:eastAsia="Cambria"/>
          <w:sz w:val="2"/>
          <w:szCs w:val="2"/>
        </w:rPr>
        <w:sectPr>
          <w:type w:val="continuous"/>
          <w:pgSz w:w="12240" w:h="15840"/>
          <w:pgMar w:top="920" w:bottom="280" w:left="1200" w:right="1220"/>
        </w:sectPr>
      </w:pP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spacing w:line="254" w:lineRule="auto" w:before="0"/>
        <w:ind w:left="240" w:right="0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This essay is part of a series of fifteen ‘reflections’</w:t>
      </w:r>
      <w:r>
        <w:rPr>
          <w:rFonts w:ascii="Cambria" w:hAnsi="Cambria" w:cs="Cambria" w:eastAsia="Cambria"/>
          <w:b/>
          <w:bCs/>
          <w:w w:val="103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papers from the September 2013</w:t>
      </w:r>
      <w:r>
        <w:rPr>
          <w:rFonts w:ascii="Cambria" w:hAnsi="Cambria" w:cs="Cambria" w:eastAsia="Cambria"/>
          <w:b/>
          <w:bCs/>
          <w:spacing w:val="15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Workshop:</w:t>
      </w:r>
      <w:r>
        <w:rPr>
          <w:rFonts w:ascii="Cambria" w:hAnsi="Cambria" w:cs="Cambria" w:eastAsia="Cambria"/>
          <w:b/>
          <w:bCs/>
          <w:spacing w:val="1"/>
          <w:w w:val="104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Rivers of Reform – Lessons from the </w:t>
      </w:r>
      <w:r>
        <w:rPr>
          <w:rFonts w:ascii="Cambria" w:hAnsi="Cambria" w:cs="Cambria" w:eastAsia="Cambria"/>
          <w:b/>
          <w:bCs/>
          <w:spacing w:val="2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Colorado</w:t>
      </w:r>
      <w:r>
        <w:rPr>
          <w:rFonts w:ascii="Cambria" w:hAnsi="Cambria" w:cs="Cambria" w:eastAsia="Cambria"/>
          <w:b/>
          <w:bCs/>
          <w:w w:val="104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and Murray Darling Basin Water Reforms.</w:t>
      </w:r>
      <w:r>
        <w:rPr>
          <w:rFonts w:ascii="Cambria" w:hAnsi="Cambria" w:cs="Cambria" w:eastAsia="Cambria"/>
          <w:b/>
          <w:bCs/>
          <w:spacing w:val="3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The</w:t>
      </w:r>
      <w:r>
        <w:rPr>
          <w:rFonts w:ascii="Cambria" w:hAnsi="Cambria" w:cs="Cambria" w:eastAsia="Cambria"/>
          <w:b/>
          <w:bCs/>
          <w:w w:val="103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purpose of the series was to take stock of</w:t>
      </w:r>
      <w:r>
        <w:rPr>
          <w:rFonts w:ascii="Cambria" w:hAnsi="Cambria" w:cs="Cambria" w:eastAsia="Cambria"/>
          <w:b/>
          <w:bCs/>
          <w:spacing w:val="2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lessons</w:t>
      </w:r>
      <w:r>
        <w:rPr>
          <w:rFonts w:ascii="Cambria" w:hAnsi="Cambria" w:cs="Cambria" w:eastAsia="Cambria"/>
          <w:b/>
          <w:bCs/>
          <w:w w:val="103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learned from the past two decades of</w:t>
      </w:r>
      <w:r>
        <w:rPr>
          <w:rFonts w:ascii="Cambria" w:hAnsi="Cambria" w:cs="Cambria" w:eastAsia="Cambria"/>
          <w:b/>
          <w:bCs/>
          <w:spacing w:val="14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sustainable</w:t>
      </w:r>
      <w:r>
        <w:rPr>
          <w:rFonts w:ascii="Cambria" w:hAnsi="Cambria" w:cs="Cambria" w:eastAsia="Cambria"/>
          <w:b/>
          <w:bCs/>
          <w:w w:val="103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water reform, stimulate continued</w:t>
      </w:r>
      <w:r>
        <w:rPr>
          <w:rFonts w:ascii="Cambria" w:hAnsi="Cambria" w:cs="Cambria" w:eastAsia="Cambria"/>
          <w:b/>
          <w:bCs/>
          <w:spacing w:val="32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exchange</w:t>
      </w:r>
      <w:r>
        <w:rPr>
          <w:rFonts w:ascii="Cambria" w:hAnsi="Cambria" w:cs="Cambria" w:eastAsia="Cambria"/>
          <w:b/>
          <w:bCs/>
          <w:w w:val="103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across the basins, and promote more</w:t>
      </w:r>
      <w:r>
        <w:rPr>
          <w:rFonts w:ascii="Cambria" w:hAnsi="Cambria" w:cs="Cambria" w:eastAsia="Cambria"/>
          <w:b/>
          <w:bCs/>
          <w:spacing w:val="9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structured</w:t>
      </w:r>
      <w:r>
        <w:rPr>
          <w:rFonts w:ascii="Cambria" w:hAnsi="Cambria" w:cs="Cambria" w:eastAsia="Cambria"/>
          <w:b/>
          <w:bCs/>
          <w:w w:val="104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comparisons to learn from similarities</w:t>
      </w:r>
      <w:r>
        <w:rPr>
          <w:rFonts w:ascii="Cambria" w:hAnsi="Cambria" w:cs="Cambria" w:eastAsia="Cambria"/>
          <w:b/>
          <w:bCs/>
          <w:spacing w:val="3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and</w:t>
      </w:r>
      <w:r>
        <w:rPr>
          <w:rFonts w:ascii="Cambria" w:hAnsi="Cambria" w:cs="Cambria" w:eastAsia="Cambria"/>
          <w:b/>
          <w:bCs/>
          <w:w w:val="104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differences, and successes and</w:t>
      </w:r>
      <w:r>
        <w:rPr>
          <w:rFonts w:ascii="Cambria" w:hAnsi="Cambria" w:cs="Cambria" w:eastAsia="Cambria"/>
          <w:b/>
          <w:bCs/>
          <w:spacing w:val="-1"/>
          <w:w w:val="105"/>
          <w:sz w:val="18"/>
          <w:szCs w:val="18"/>
        </w:rPr>
        <w:t> </w:t>
      </w:r>
      <w:r>
        <w:rPr>
          <w:rFonts w:ascii="Cambria" w:hAnsi="Cambria" w:cs="Cambria" w:eastAsia="Cambria"/>
          <w:b/>
          <w:bCs/>
          <w:w w:val="105"/>
          <w:sz w:val="18"/>
          <w:szCs w:val="18"/>
        </w:rPr>
        <w:t>failures.</w:t>
      </w:r>
      <w:r>
        <w:rPr>
          <w:rFonts w:ascii="Cambria" w:hAnsi="Cambria" w:cs="Cambria" w:eastAsia="Cambria"/>
          <w:sz w:val="18"/>
          <w:szCs w:val="18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spacing w:line="20" w:lineRule="exact"/>
        <w:ind w:left="124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227.55pt;height:.5pt;mso-position-horizontal-relative:char;mso-position-vertical-relative:line" coordorigin="0,0" coordsize="4551,10">
            <v:group style="position:absolute;left:5;top:5;width:4541;height:2" coordorigin="5,5" coordsize="4541,2">
              <v:shape style="position:absolute;left:5;top:5;width:4541;height:2" coordorigin="5,5" coordsize="4541,0" path="m5,5l4546,5e" filled="false" stroked="true" strokeweight=".48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spacing w:line="276" w:lineRule="auto" w:before="0"/>
        <w:ind w:left="240" w:right="566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sz w:val="16"/>
        </w:rPr>
        <w:t>Keywords: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Comparative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water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studies,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institutions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and</w:t>
      </w:r>
      <w:r>
        <w:rPr>
          <w:rFonts w:ascii="Cambria"/>
          <w:w w:val="98"/>
          <w:sz w:val="16"/>
        </w:rPr>
        <w:t> </w:t>
      </w:r>
      <w:r>
        <w:rPr>
          <w:rFonts w:ascii="Cambria"/>
          <w:sz w:val="16"/>
        </w:rPr>
        <w:t>governance,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indigenous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water,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basin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planning</w:t>
      </w:r>
    </w:p>
    <w:p>
      <w:pPr>
        <w:spacing w:line="240" w:lineRule="auto" w:before="9"/>
        <w:rPr>
          <w:rFonts w:ascii="Cambria" w:hAnsi="Cambria" w:cs="Cambria" w:eastAsia="Cambria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228.25pt;height:.5pt;mso-position-horizontal-relative:char;mso-position-vertical-relative:line" coordorigin="0,0" coordsize="4565,10">
            <v:group style="position:absolute;left:5;top:5;width:4556;height:2" coordorigin="5,5" coordsize="4556,2">
              <v:shape style="position:absolute;left:5;top:5;width:4556;height:2" coordorigin="5,5" coordsize="4556,0" path="m5,5l4560,5e" filled="false" stroked="true" strokeweight=".48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7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90" w:lineRule="auto"/>
        <w:ind w:left="240" w:right="0"/>
        <w:jc w:val="both"/>
      </w:pPr>
      <w:r>
        <w:rPr>
          <w:color w:val="333333"/>
          <w:w w:val="105"/>
        </w:rPr>
        <w:t>Water is a strategic resource for  Australia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our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policies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evolved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been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stress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tested by the variable climate. Much can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gained by critically examining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Australia’s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experience in evolving water policies that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suit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our conditions including our highly</w:t>
      </w:r>
      <w:r>
        <w:rPr>
          <w:color w:val="333333"/>
          <w:spacing w:val="45"/>
          <w:w w:val="105"/>
        </w:rPr>
        <w:t> </w:t>
      </w:r>
      <w:r>
        <w:rPr>
          <w:color w:val="333333"/>
          <w:w w:val="105"/>
        </w:rPr>
        <w:t>variable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climate.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left="240" w:right="1"/>
        <w:jc w:val="both"/>
      </w:pPr>
      <w:r>
        <w:rPr>
          <w:color w:val="333333"/>
          <w:w w:val="105"/>
        </w:rPr>
        <w:t>There are two fundamentally different types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water policy reform – radical and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incremental.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Most is incremental and most R&amp;D is focused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refining the existing system without altering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underpinning legal and conceptual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frameworks,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but there are examples of radical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reform.</w:t>
      </w:r>
      <w:r>
        <w:rPr/>
      </w:r>
    </w:p>
    <w:p>
      <w:pPr>
        <w:pStyle w:val="BodyText"/>
        <w:spacing w:line="290" w:lineRule="auto" w:before="26"/>
        <w:ind w:left="240" w:right="217"/>
        <w:jc w:val="both"/>
      </w:pPr>
      <w:r>
        <w:rPr>
          <w:w w:val="105"/>
        </w:rPr>
        <w:br w:type="column"/>
      </w:r>
      <w:r>
        <w:rPr>
          <w:color w:val="333333"/>
          <w:w w:val="105"/>
        </w:rPr>
        <w:t>The “Deakin” or Victorian Water Act of 1886</w:t>
      </w:r>
      <w:r>
        <w:rPr>
          <w:color w:val="333333"/>
          <w:spacing w:val="46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an example of radical reform. It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fundamentally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altered water law in Australia and is still 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basis of almost all our water law. It was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brought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in at the height of the booming 1880’s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when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Victoria was rich beyond compare from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gold,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ambitious, and optimistic about building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lasting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institutions along with grand</w:t>
      </w:r>
      <w:r>
        <w:rPr>
          <w:color w:val="333333"/>
          <w:spacing w:val="42"/>
          <w:w w:val="105"/>
        </w:rPr>
        <w:t> </w:t>
      </w:r>
      <w:r>
        <w:rPr>
          <w:color w:val="333333"/>
          <w:w w:val="105"/>
        </w:rPr>
        <w:t>Victoria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architecture that is so characteristic of cities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like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Melbourne and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Bendigo.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left="240" w:right="217"/>
        <w:jc w:val="both"/>
      </w:pPr>
      <w:r>
        <w:rPr>
          <w:color w:val="333333"/>
          <w:w w:val="105"/>
        </w:rPr>
        <w:t>This law established the State as the owner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allocator of water use rights and provides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basis for Australia’s state centric water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planning.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While there is no “real property” right to water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–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as tested in a high court decision recently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–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Australian water law in practice is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moving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increasingly to recognise “private use rights”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in effect similar to tradable property. While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is the case, I only see it as a matter of time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before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there are significant legal claims by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indigenous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peoples to water. These claims will be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dissimilar to the Wik, Mabo and other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successful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native title claims like sea country claims 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likely to stir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controversy.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2" w:lineRule="auto"/>
        <w:ind w:left="240" w:right="218"/>
        <w:jc w:val="both"/>
      </w:pPr>
      <w:r>
        <w:rPr>
          <w:color w:val="333333"/>
          <w:w w:val="105"/>
        </w:rPr>
        <w:t>Due to the framing of Australia’s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constitution,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water policy reform relies on “cooperative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federalism” or as it appears at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times,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uncooperative federalism. However, a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more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fundamental  problem  is  that  current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reforms</w:t>
      </w:r>
      <w:r>
        <w:rPr/>
      </w:r>
    </w:p>
    <w:p>
      <w:pPr>
        <w:spacing w:after="0" w:line="292" w:lineRule="auto"/>
        <w:jc w:val="both"/>
        <w:sectPr>
          <w:type w:val="continuous"/>
          <w:pgSz w:w="12240" w:h="15840"/>
          <w:pgMar w:top="920" w:bottom="280" w:left="1200" w:right="1220"/>
          <w:cols w:num="2" w:equalWidth="0">
            <w:col w:w="4562" w:space="478"/>
            <w:col w:w="4780"/>
          </w:cols>
        </w:sectPr>
      </w:pPr>
    </w:p>
    <w:p>
      <w:pPr>
        <w:spacing w:line="240" w:lineRule="auto" w:before="1"/>
        <w:rPr>
          <w:rFonts w:ascii="Georgia" w:hAnsi="Georgia" w:cs="Georgia" w:eastAsia="Georgia"/>
          <w:sz w:val="26"/>
          <w:szCs w:val="26"/>
        </w:rPr>
      </w:pPr>
    </w:p>
    <w:p>
      <w:pPr>
        <w:spacing w:line="276" w:lineRule="auto" w:before="76"/>
        <w:ind w:left="240" w:right="257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 w:cs="Cambria" w:eastAsia="Cambria"/>
          <w:w w:val="99"/>
          <w:sz w:val="16"/>
          <w:szCs w:val="16"/>
        </w:rPr>
        <w:t>Su</w:t>
      </w:r>
      <w:r>
        <w:rPr>
          <w:rFonts w:ascii="Cambria" w:hAnsi="Cambria" w:cs="Cambria" w:eastAsia="Cambria"/>
          <w:w w:val="98"/>
          <w:sz w:val="16"/>
          <w:szCs w:val="16"/>
        </w:rPr>
        <w:t>gges</w:t>
      </w:r>
      <w:r>
        <w:rPr>
          <w:rFonts w:ascii="Cambria" w:hAnsi="Cambria" w:cs="Cambria" w:eastAsia="Cambria"/>
          <w:w w:val="99"/>
          <w:sz w:val="16"/>
          <w:szCs w:val="16"/>
        </w:rPr>
        <w:t>t</w:t>
      </w:r>
      <w:r>
        <w:rPr>
          <w:rFonts w:ascii="Cambria" w:hAnsi="Cambria" w:cs="Cambria" w:eastAsia="Cambria"/>
          <w:w w:val="98"/>
          <w:sz w:val="16"/>
          <w:szCs w:val="16"/>
        </w:rPr>
        <w:t>ed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Ci</w:t>
      </w:r>
      <w:r>
        <w:rPr>
          <w:rFonts w:ascii="Cambria" w:hAnsi="Cambria" w:cs="Cambria" w:eastAsia="Cambria"/>
          <w:w w:val="99"/>
          <w:sz w:val="16"/>
          <w:szCs w:val="16"/>
        </w:rPr>
        <w:t>t</w:t>
      </w:r>
      <w:r>
        <w:rPr>
          <w:rFonts w:ascii="Cambria" w:hAnsi="Cambria" w:cs="Cambria" w:eastAsia="Cambria"/>
          <w:w w:val="99"/>
          <w:sz w:val="16"/>
          <w:szCs w:val="16"/>
        </w:rPr>
        <w:t>at</w:t>
      </w:r>
      <w:r>
        <w:rPr>
          <w:rFonts w:ascii="Cambria" w:hAnsi="Cambria" w:cs="Cambria" w:eastAsia="Cambria"/>
          <w:w w:val="98"/>
          <w:sz w:val="16"/>
          <w:szCs w:val="16"/>
        </w:rPr>
        <w:t>i</w:t>
      </w:r>
      <w:r>
        <w:rPr>
          <w:rFonts w:ascii="Cambria" w:hAnsi="Cambria" w:cs="Cambria" w:eastAsia="Cambria"/>
          <w:w w:val="98"/>
          <w:sz w:val="16"/>
          <w:szCs w:val="16"/>
        </w:rPr>
        <w:t>on</w:t>
      </w:r>
      <w:r>
        <w:rPr>
          <w:rFonts w:ascii="Cambria" w:hAnsi="Cambria" w:cs="Cambria" w:eastAsia="Cambria"/>
          <w:w w:val="98"/>
          <w:sz w:val="16"/>
          <w:szCs w:val="16"/>
        </w:rPr>
        <w:t>: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9"/>
          <w:sz w:val="16"/>
          <w:szCs w:val="16"/>
        </w:rPr>
        <w:t>x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n</w:t>
      </w:r>
      <w:r>
        <w:rPr>
          <w:rFonts w:ascii="Cambria" w:hAnsi="Cambria" w:cs="Cambria" w:eastAsia="Cambria"/>
          <w:w w:val="98"/>
          <w:sz w:val="16"/>
          <w:szCs w:val="16"/>
        </w:rPr>
        <w:t>d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,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J</w:t>
      </w:r>
      <w:r>
        <w:rPr>
          <w:rFonts w:ascii="Cambria" w:hAnsi="Cambria" w:cs="Cambria" w:eastAsia="Cambria"/>
          <w:w w:val="99"/>
          <w:sz w:val="16"/>
          <w:szCs w:val="16"/>
        </w:rPr>
        <w:t>.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(2014</w:t>
      </w:r>
      <w:r>
        <w:rPr>
          <w:rFonts w:ascii="Cambria" w:hAnsi="Cambria" w:cs="Cambria" w:eastAsia="Cambria"/>
          <w:w w:val="98"/>
          <w:sz w:val="16"/>
          <w:szCs w:val="16"/>
        </w:rPr>
        <w:t>),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9"/>
          <w:sz w:val="16"/>
          <w:szCs w:val="16"/>
        </w:rPr>
        <w:t>‘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R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8"/>
          <w:sz w:val="16"/>
          <w:szCs w:val="16"/>
        </w:rPr>
        <w:t>di</w:t>
      </w:r>
      <w:r>
        <w:rPr>
          <w:rFonts w:ascii="Cambria" w:hAnsi="Cambria" w:cs="Cambria" w:eastAsia="Cambria"/>
          <w:w w:val="98"/>
          <w:sz w:val="16"/>
          <w:szCs w:val="16"/>
        </w:rPr>
        <w:t>c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8"/>
          <w:sz w:val="16"/>
          <w:szCs w:val="16"/>
        </w:rPr>
        <w:t>f</w:t>
      </w:r>
      <w:r>
        <w:rPr>
          <w:rFonts w:ascii="Cambria" w:hAnsi="Cambria" w:cs="Cambria" w:eastAsia="Cambria"/>
          <w:w w:val="98"/>
          <w:sz w:val="16"/>
          <w:szCs w:val="16"/>
        </w:rPr>
        <w:t>o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m</w:t>
      </w:r>
      <w:r>
        <w:rPr>
          <w:rFonts w:ascii="Cambria" w:hAnsi="Cambria" w:cs="Cambria" w:eastAsia="Cambria"/>
          <w:w w:val="98"/>
          <w:sz w:val="16"/>
          <w:szCs w:val="16"/>
        </w:rPr>
        <w:t>s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v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w w:val="98"/>
          <w:sz w:val="16"/>
          <w:szCs w:val="16"/>
        </w:rPr>
        <w:t>s</w:t>
      </w:r>
      <w:r>
        <w:rPr>
          <w:rFonts w:ascii="Cambria" w:hAnsi="Cambria" w:cs="Cambria" w:eastAsia="Cambria"/>
          <w:w w:val="99"/>
          <w:sz w:val="16"/>
          <w:szCs w:val="16"/>
        </w:rPr>
        <w:t>u</w:t>
      </w:r>
      <w:r>
        <w:rPr>
          <w:rFonts w:ascii="Cambria" w:hAnsi="Cambria" w:cs="Cambria" w:eastAsia="Cambria"/>
          <w:w w:val="98"/>
          <w:sz w:val="16"/>
          <w:szCs w:val="16"/>
        </w:rPr>
        <w:t>s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i</w:t>
      </w:r>
      <w:r>
        <w:rPr>
          <w:rFonts w:ascii="Cambria" w:hAnsi="Cambria" w:cs="Cambria" w:eastAsia="Cambria"/>
          <w:w w:val="99"/>
          <w:sz w:val="16"/>
          <w:szCs w:val="16"/>
        </w:rPr>
        <w:t>n</w:t>
      </w:r>
      <w:r>
        <w:rPr>
          <w:rFonts w:ascii="Cambria" w:hAnsi="Cambria" w:cs="Cambria" w:eastAsia="Cambria"/>
          <w:w w:val="98"/>
          <w:sz w:val="16"/>
          <w:szCs w:val="16"/>
        </w:rPr>
        <w:t>c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m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9"/>
          <w:sz w:val="16"/>
          <w:szCs w:val="16"/>
        </w:rPr>
        <w:t>n</w:t>
      </w:r>
      <w:r>
        <w:rPr>
          <w:rFonts w:ascii="Cambria" w:hAnsi="Cambria" w:cs="Cambria" w:eastAsia="Cambria"/>
          <w:w w:val="99"/>
          <w:sz w:val="16"/>
          <w:szCs w:val="16"/>
        </w:rPr>
        <w:t>t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c</w:t>
      </w:r>
      <w:r>
        <w:rPr>
          <w:rFonts w:ascii="Cambria" w:hAnsi="Cambria" w:cs="Cambria" w:eastAsia="Cambria"/>
          <w:w w:val="98"/>
          <w:sz w:val="16"/>
          <w:szCs w:val="16"/>
        </w:rPr>
        <w:t>h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ng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i</w:t>
      </w:r>
      <w:r>
        <w:rPr>
          <w:rFonts w:ascii="Cambria" w:hAnsi="Cambria" w:cs="Cambria" w:eastAsia="Cambria"/>
          <w:w w:val="99"/>
          <w:sz w:val="16"/>
          <w:szCs w:val="16"/>
        </w:rPr>
        <w:t>n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w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t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9"/>
          <w:sz w:val="16"/>
          <w:szCs w:val="16"/>
        </w:rPr>
        <w:t>p</w:t>
      </w:r>
      <w:r>
        <w:rPr>
          <w:rFonts w:ascii="Cambria" w:hAnsi="Cambria" w:cs="Cambria" w:eastAsia="Cambria"/>
          <w:w w:val="98"/>
          <w:sz w:val="16"/>
          <w:szCs w:val="16"/>
        </w:rPr>
        <w:t>o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w w:val="98"/>
          <w:sz w:val="16"/>
          <w:szCs w:val="16"/>
        </w:rPr>
        <w:t>i</w:t>
      </w:r>
      <w:r>
        <w:rPr>
          <w:rFonts w:ascii="Cambria" w:hAnsi="Cambria" w:cs="Cambria" w:eastAsia="Cambria"/>
          <w:w w:val="98"/>
          <w:sz w:val="16"/>
          <w:szCs w:val="16"/>
        </w:rPr>
        <w:t>cy</w:t>
      </w:r>
      <w:r>
        <w:rPr>
          <w:rFonts w:ascii="Cambria" w:hAnsi="Cambria" w:cs="Cambria" w:eastAsia="Cambria"/>
          <w:w w:val="98"/>
          <w:sz w:val="16"/>
          <w:szCs w:val="16"/>
        </w:rPr>
        <w:t>: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9"/>
          <w:sz w:val="16"/>
          <w:szCs w:val="16"/>
        </w:rPr>
        <w:t>S</w:t>
      </w:r>
      <w:r>
        <w:rPr>
          <w:rFonts w:ascii="Cambria" w:hAnsi="Cambria" w:cs="Cambria" w:eastAsia="Cambria"/>
          <w:w w:val="98"/>
          <w:sz w:val="16"/>
          <w:szCs w:val="16"/>
        </w:rPr>
        <w:t>o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m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id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spacing w:val="1"/>
          <w:w w:val="98"/>
          <w:sz w:val="16"/>
          <w:szCs w:val="16"/>
        </w:rPr>
        <w:t>s</w:t>
      </w:r>
      <w:r>
        <w:rPr>
          <w:rFonts w:ascii="Cambria" w:hAnsi="Cambria" w:cs="Cambria" w:eastAsia="Cambria"/>
          <w:w w:val="99"/>
          <w:sz w:val="16"/>
          <w:szCs w:val="16"/>
        </w:rPr>
        <w:t>’</w:t>
      </w:r>
      <w:r>
        <w:rPr>
          <w:rFonts w:ascii="Cambria" w:hAnsi="Cambria" w:cs="Cambria" w:eastAsia="Cambria"/>
          <w:w w:val="99"/>
          <w:sz w:val="16"/>
          <w:szCs w:val="16"/>
        </w:rPr>
        <w:t>,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i/>
          <w:w w:val="99"/>
          <w:sz w:val="16"/>
          <w:szCs w:val="16"/>
        </w:rPr>
        <w:t>Re</w:t>
      </w:r>
      <w:r>
        <w:rPr>
          <w:rFonts w:ascii="Cambria" w:hAnsi="Cambria" w:cs="Cambria" w:eastAsia="Cambria"/>
          <w:i/>
          <w:w w:val="99"/>
          <w:sz w:val="16"/>
          <w:szCs w:val="16"/>
        </w:rPr>
        <w:t>f</w:t>
      </w:r>
      <w:r>
        <w:rPr>
          <w:rFonts w:ascii="Cambria" w:hAnsi="Cambria" w:cs="Cambria" w:eastAsia="Cambria"/>
          <w:i/>
          <w:w w:val="98"/>
          <w:sz w:val="16"/>
          <w:szCs w:val="16"/>
        </w:rPr>
        <w:t>l</w:t>
      </w:r>
      <w:r>
        <w:rPr>
          <w:rFonts w:ascii="Cambria" w:hAnsi="Cambria" w:cs="Cambria" w:eastAsia="Cambria"/>
          <w:i/>
          <w:w w:val="99"/>
          <w:sz w:val="16"/>
          <w:szCs w:val="16"/>
        </w:rPr>
        <w:t>e</w:t>
      </w:r>
      <w:r>
        <w:rPr>
          <w:rFonts w:ascii="Cambria" w:hAnsi="Cambria" w:cs="Cambria" w:eastAsia="Cambria"/>
          <w:i/>
          <w:w w:val="99"/>
          <w:sz w:val="16"/>
          <w:szCs w:val="16"/>
        </w:rPr>
        <w:t>c</w:t>
      </w:r>
      <w:r>
        <w:rPr>
          <w:rFonts w:ascii="Cambria" w:hAnsi="Cambria" w:cs="Cambria" w:eastAsia="Cambria"/>
          <w:i/>
          <w:w w:val="99"/>
          <w:sz w:val="16"/>
          <w:szCs w:val="16"/>
        </w:rPr>
        <w:t>t</w:t>
      </w:r>
      <w:r>
        <w:rPr>
          <w:rFonts w:ascii="Cambria" w:hAnsi="Cambria" w:cs="Cambria" w:eastAsia="Cambria"/>
          <w:i/>
          <w:w w:val="98"/>
          <w:sz w:val="16"/>
          <w:szCs w:val="16"/>
        </w:rPr>
        <w:t>i</w:t>
      </w:r>
      <w:r>
        <w:rPr>
          <w:rFonts w:ascii="Cambria" w:hAnsi="Cambria" w:cs="Cambria" w:eastAsia="Cambria"/>
          <w:i/>
          <w:w w:val="98"/>
          <w:sz w:val="16"/>
          <w:szCs w:val="16"/>
        </w:rPr>
        <w:t>o</w:t>
      </w:r>
      <w:r>
        <w:rPr>
          <w:rFonts w:ascii="Cambria" w:hAnsi="Cambria" w:cs="Cambria" w:eastAsia="Cambria"/>
          <w:i/>
          <w:w w:val="99"/>
          <w:sz w:val="16"/>
          <w:szCs w:val="16"/>
        </w:rPr>
        <w:t>n</w:t>
      </w:r>
      <w:r>
        <w:rPr>
          <w:rFonts w:ascii="Cambria" w:hAnsi="Cambria" w:cs="Cambria" w:eastAsia="Cambria"/>
          <w:i/>
          <w:w w:val="98"/>
          <w:sz w:val="16"/>
          <w:szCs w:val="16"/>
        </w:rPr>
        <w:t>s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w w:val="98"/>
          <w:sz w:val="16"/>
          <w:szCs w:val="16"/>
        </w:rPr>
        <w:t>o</w:t>
      </w:r>
      <w:r>
        <w:rPr>
          <w:rFonts w:ascii="Cambria" w:hAnsi="Cambria" w:cs="Cambria" w:eastAsia="Cambria"/>
          <w:i/>
          <w:w w:val="99"/>
          <w:sz w:val="16"/>
          <w:szCs w:val="16"/>
        </w:rPr>
        <w:t>n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spacing w:val="1"/>
          <w:w w:val="98"/>
          <w:sz w:val="16"/>
          <w:szCs w:val="16"/>
        </w:rPr>
        <w:t>w</w:t>
      </w:r>
      <w:r>
        <w:rPr>
          <w:rFonts w:ascii="Cambria" w:hAnsi="Cambria" w:cs="Cambria" w:eastAsia="Cambria"/>
          <w:i/>
          <w:w w:val="98"/>
          <w:sz w:val="16"/>
          <w:szCs w:val="16"/>
        </w:rPr>
        <w:t>a</w:t>
      </w:r>
      <w:r>
        <w:rPr>
          <w:rFonts w:ascii="Cambria" w:hAnsi="Cambria" w:cs="Cambria" w:eastAsia="Cambria"/>
          <w:i/>
          <w:w w:val="99"/>
          <w:sz w:val="16"/>
          <w:szCs w:val="16"/>
        </w:rPr>
        <w:t>t</w:t>
      </w:r>
      <w:r>
        <w:rPr>
          <w:rFonts w:ascii="Cambria" w:hAnsi="Cambria" w:cs="Cambria" w:eastAsia="Cambria"/>
          <w:i/>
          <w:w w:val="99"/>
          <w:sz w:val="16"/>
          <w:szCs w:val="16"/>
        </w:rPr>
        <w:t>e</w:t>
      </w:r>
      <w:r>
        <w:rPr>
          <w:rFonts w:ascii="Cambria" w:hAnsi="Cambria" w:cs="Cambria" w:eastAsia="Cambria"/>
          <w:i/>
          <w:w w:val="99"/>
          <w:sz w:val="16"/>
          <w:szCs w:val="16"/>
        </w:rPr>
        <w:t>r</w:t>
      </w:r>
      <w:r>
        <w:rPr>
          <w:rFonts w:ascii="Cambria" w:hAnsi="Cambria" w:cs="Cambria" w:eastAsia="Cambria"/>
          <w:i/>
          <w:w w:val="99"/>
          <w:sz w:val="16"/>
          <w:szCs w:val="16"/>
        </w:rPr>
        <w:t> ref</w:t>
      </w:r>
      <w:r>
        <w:rPr>
          <w:rFonts w:ascii="Cambria" w:hAnsi="Cambria" w:cs="Cambria" w:eastAsia="Cambria"/>
          <w:i/>
          <w:w w:val="98"/>
          <w:sz w:val="16"/>
          <w:szCs w:val="16"/>
        </w:rPr>
        <w:t>o</w:t>
      </w:r>
      <w:r>
        <w:rPr>
          <w:rFonts w:ascii="Cambria" w:hAnsi="Cambria" w:cs="Cambria" w:eastAsia="Cambria"/>
          <w:i/>
          <w:w w:val="99"/>
          <w:sz w:val="16"/>
          <w:szCs w:val="16"/>
        </w:rPr>
        <w:t>rm</w:t>
      </w:r>
      <w:r>
        <w:rPr>
          <w:rFonts w:ascii="Cambria" w:hAnsi="Cambria" w:cs="Cambria" w:eastAsia="Cambria"/>
          <w:i/>
          <w:spacing w:val="1"/>
          <w:sz w:val="16"/>
          <w:szCs w:val="16"/>
        </w:rPr>
        <w:t> </w:t>
      </w:r>
      <w:r>
        <w:rPr>
          <w:rFonts w:ascii="Cambria" w:hAnsi="Cambria" w:cs="Cambria" w:eastAsia="Cambria"/>
          <w:i/>
          <w:w w:val="98"/>
          <w:sz w:val="16"/>
          <w:szCs w:val="16"/>
        </w:rPr>
        <w:t>i</w:t>
      </w:r>
      <w:r>
        <w:rPr>
          <w:rFonts w:ascii="Cambria" w:hAnsi="Cambria" w:cs="Cambria" w:eastAsia="Cambria"/>
          <w:i/>
          <w:w w:val="99"/>
          <w:sz w:val="16"/>
          <w:szCs w:val="16"/>
        </w:rPr>
        <w:t>n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w w:val="99"/>
          <w:sz w:val="16"/>
          <w:szCs w:val="16"/>
        </w:rPr>
        <w:t>t</w:t>
      </w:r>
      <w:r>
        <w:rPr>
          <w:rFonts w:ascii="Cambria" w:hAnsi="Cambria" w:cs="Cambria" w:eastAsia="Cambria"/>
          <w:i/>
          <w:w w:val="99"/>
          <w:sz w:val="16"/>
          <w:szCs w:val="16"/>
        </w:rPr>
        <w:t>h</w:t>
      </w:r>
      <w:r>
        <w:rPr>
          <w:rFonts w:ascii="Cambria" w:hAnsi="Cambria" w:cs="Cambria" w:eastAsia="Cambria"/>
          <w:i/>
          <w:w w:val="99"/>
          <w:sz w:val="16"/>
          <w:szCs w:val="16"/>
        </w:rPr>
        <w:t>e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w w:val="98"/>
          <w:sz w:val="16"/>
          <w:szCs w:val="16"/>
        </w:rPr>
        <w:t>C</w:t>
      </w:r>
      <w:r>
        <w:rPr>
          <w:rFonts w:ascii="Cambria" w:hAnsi="Cambria" w:cs="Cambria" w:eastAsia="Cambria"/>
          <w:i/>
          <w:w w:val="98"/>
          <w:sz w:val="16"/>
          <w:szCs w:val="16"/>
        </w:rPr>
        <w:t>o</w:t>
      </w:r>
      <w:r>
        <w:rPr>
          <w:rFonts w:ascii="Cambria" w:hAnsi="Cambria" w:cs="Cambria" w:eastAsia="Cambria"/>
          <w:i/>
          <w:w w:val="98"/>
          <w:sz w:val="16"/>
          <w:szCs w:val="16"/>
        </w:rPr>
        <w:t>l</w:t>
      </w:r>
      <w:r>
        <w:rPr>
          <w:rFonts w:ascii="Cambria" w:hAnsi="Cambria" w:cs="Cambria" w:eastAsia="Cambria"/>
          <w:i/>
          <w:w w:val="98"/>
          <w:sz w:val="16"/>
          <w:szCs w:val="16"/>
        </w:rPr>
        <w:t>o</w:t>
      </w:r>
      <w:r>
        <w:rPr>
          <w:rFonts w:ascii="Cambria" w:hAnsi="Cambria" w:cs="Cambria" w:eastAsia="Cambria"/>
          <w:i/>
          <w:w w:val="99"/>
          <w:sz w:val="16"/>
          <w:szCs w:val="16"/>
        </w:rPr>
        <w:t>ra</w:t>
      </w:r>
      <w:r>
        <w:rPr>
          <w:rFonts w:ascii="Cambria" w:hAnsi="Cambria" w:cs="Cambria" w:eastAsia="Cambria"/>
          <w:i/>
          <w:w w:val="98"/>
          <w:sz w:val="16"/>
          <w:szCs w:val="16"/>
        </w:rPr>
        <w:t>d</w:t>
      </w:r>
      <w:r>
        <w:rPr>
          <w:rFonts w:ascii="Cambria" w:hAnsi="Cambria" w:cs="Cambria" w:eastAsia="Cambria"/>
          <w:i/>
          <w:w w:val="98"/>
          <w:sz w:val="16"/>
          <w:szCs w:val="16"/>
        </w:rPr>
        <w:t>o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w w:val="98"/>
          <w:sz w:val="16"/>
          <w:szCs w:val="16"/>
        </w:rPr>
        <w:t>a</w:t>
      </w:r>
      <w:r>
        <w:rPr>
          <w:rFonts w:ascii="Cambria" w:hAnsi="Cambria" w:cs="Cambria" w:eastAsia="Cambria"/>
          <w:i/>
          <w:w w:val="99"/>
          <w:sz w:val="16"/>
          <w:szCs w:val="16"/>
        </w:rPr>
        <w:t>n</w:t>
      </w:r>
      <w:r>
        <w:rPr>
          <w:rFonts w:ascii="Cambria" w:hAnsi="Cambria" w:cs="Cambria" w:eastAsia="Cambria"/>
          <w:i/>
          <w:w w:val="98"/>
          <w:sz w:val="16"/>
          <w:szCs w:val="16"/>
        </w:rPr>
        <w:t>d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spacing w:val="1"/>
          <w:w w:val="98"/>
          <w:sz w:val="16"/>
          <w:szCs w:val="16"/>
        </w:rPr>
        <w:t>M</w:t>
      </w:r>
      <w:r>
        <w:rPr>
          <w:rFonts w:ascii="Cambria" w:hAnsi="Cambria" w:cs="Cambria" w:eastAsia="Cambria"/>
          <w:i/>
          <w:w w:val="99"/>
          <w:sz w:val="16"/>
          <w:szCs w:val="16"/>
        </w:rPr>
        <w:t>urra</w:t>
      </w:r>
      <w:r>
        <w:rPr>
          <w:rFonts w:ascii="Cambria" w:hAnsi="Cambria" w:cs="Cambria" w:eastAsia="Cambria"/>
          <w:i/>
          <w:w w:val="98"/>
          <w:sz w:val="16"/>
          <w:szCs w:val="16"/>
        </w:rPr>
        <w:t>y</w:t>
      </w:r>
      <w:r>
        <w:rPr>
          <w:rFonts w:ascii="Cambria" w:hAnsi="Cambria" w:cs="Cambria" w:eastAsia="Cambria"/>
          <w:i/>
          <w:w w:val="32"/>
          <w:sz w:val="16"/>
          <w:szCs w:val="16"/>
        </w:rPr>
        <w:t>-­‐</w:t>
      </w:r>
      <w:r>
        <w:rPr>
          <w:rFonts w:ascii="Cambria" w:hAnsi="Cambria" w:cs="Cambria" w:eastAsia="Cambria"/>
          <w:i/>
          <w:spacing w:val="1"/>
          <w:w w:val="99"/>
          <w:sz w:val="16"/>
          <w:szCs w:val="16"/>
        </w:rPr>
        <w:t>D</w:t>
      </w:r>
      <w:r>
        <w:rPr>
          <w:rFonts w:ascii="Cambria" w:hAnsi="Cambria" w:cs="Cambria" w:eastAsia="Cambria"/>
          <w:i/>
          <w:w w:val="99"/>
          <w:sz w:val="16"/>
          <w:szCs w:val="16"/>
        </w:rPr>
        <w:t>a</w:t>
      </w:r>
      <w:r>
        <w:rPr>
          <w:rFonts w:ascii="Cambria" w:hAnsi="Cambria" w:cs="Cambria" w:eastAsia="Cambria"/>
          <w:i/>
          <w:w w:val="99"/>
          <w:sz w:val="16"/>
          <w:szCs w:val="16"/>
        </w:rPr>
        <w:t>r</w:t>
      </w:r>
      <w:r>
        <w:rPr>
          <w:rFonts w:ascii="Cambria" w:hAnsi="Cambria" w:cs="Cambria" w:eastAsia="Cambria"/>
          <w:i/>
          <w:w w:val="98"/>
          <w:sz w:val="16"/>
          <w:szCs w:val="16"/>
        </w:rPr>
        <w:t>l</w:t>
      </w:r>
      <w:r>
        <w:rPr>
          <w:rFonts w:ascii="Cambria" w:hAnsi="Cambria" w:cs="Cambria" w:eastAsia="Cambria"/>
          <w:i/>
          <w:w w:val="98"/>
          <w:sz w:val="16"/>
          <w:szCs w:val="16"/>
        </w:rPr>
        <w:t>i</w:t>
      </w:r>
      <w:r>
        <w:rPr>
          <w:rFonts w:ascii="Cambria" w:hAnsi="Cambria" w:cs="Cambria" w:eastAsia="Cambria"/>
          <w:i/>
          <w:w w:val="99"/>
          <w:sz w:val="16"/>
          <w:szCs w:val="16"/>
        </w:rPr>
        <w:t>n</w:t>
      </w:r>
      <w:r>
        <w:rPr>
          <w:rFonts w:ascii="Cambria" w:hAnsi="Cambria" w:cs="Cambria" w:eastAsia="Cambria"/>
          <w:i/>
          <w:w w:val="99"/>
          <w:sz w:val="16"/>
          <w:szCs w:val="16"/>
        </w:rPr>
        <w:t>g</w:t>
      </w:r>
      <w:r>
        <w:rPr>
          <w:rFonts w:ascii="Cambria" w:hAnsi="Cambria" w:cs="Cambria" w:eastAsia="Cambria"/>
          <w:i/>
          <w:sz w:val="16"/>
          <w:szCs w:val="16"/>
        </w:rPr>
        <w:t> </w:t>
      </w:r>
      <w:r>
        <w:rPr>
          <w:rFonts w:ascii="Cambria" w:hAnsi="Cambria" w:cs="Cambria" w:eastAsia="Cambria"/>
          <w:i/>
          <w:w w:val="99"/>
          <w:sz w:val="16"/>
          <w:szCs w:val="16"/>
        </w:rPr>
        <w:t>B</w:t>
      </w:r>
      <w:r>
        <w:rPr>
          <w:rFonts w:ascii="Cambria" w:hAnsi="Cambria" w:cs="Cambria" w:eastAsia="Cambria"/>
          <w:i/>
          <w:w w:val="98"/>
          <w:sz w:val="16"/>
          <w:szCs w:val="16"/>
        </w:rPr>
        <w:t>a</w:t>
      </w:r>
      <w:r>
        <w:rPr>
          <w:rFonts w:ascii="Cambria" w:hAnsi="Cambria" w:cs="Cambria" w:eastAsia="Cambria"/>
          <w:i/>
          <w:w w:val="98"/>
          <w:sz w:val="16"/>
          <w:szCs w:val="16"/>
        </w:rPr>
        <w:t>s</w:t>
      </w:r>
      <w:r>
        <w:rPr>
          <w:rFonts w:ascii="Cambria" w:hAnsi="Cambria" w:cs="Cambria" w:eastAsia="Cambria"/>
          <w:i/>
          <w:w w:val="98"/>
          <w:sz w:val="16"/>
          <w:szCs w:val="16"/>
        </w:rPr>
        <w:t>i</w:t>
      </w:r>
      <w:r>
        <w:rPr>
          <w:rFonts w:ascii="Cambria" w:hAnsi="Cambria" w:cs="Cambria" w:eastAsia="Cambria"/>
          <w:i/>
          <w:w w:val="99"/>
          <w:sz w:val="16"/>
          <w:szCs w:val="16"/>
        </w:rPr>
        <w:t>n</w:t>
      </w:r>
      <w:r>
        <w:rPr>
          <w:rFonts w:ascii="Cambria" w:hAnsi="Cambria" w:cs="Cambria" w:eastAsia="Cambria"/>
          <w:i/>
          <w:w w:val="98"/>
          <w:sz w:val="16"/>
          <w:szCs w:val="16"/>
        </w:rPr>
        <w:t>s</w:t>
      </w:r>
      <w:r>
        <w:rPr>
          <w:rFonts w:ascii="Cambria" w:hAnsi="Cambria" w:cs="Cambria" w:eastAsia="Cambria"/>
          <w:w w:val="99"/>
          <w:sz w:val="16"/>
          <w:szCs w:val="16"/>
        </w:rPr>
        <w:t>,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spacing w:val="1"/>
          <w:w w:val="98"/>
          <w:sz w:val="16"/>
          <w:szCs w:val="16"/>
        </w:rPr>
        <w:t>G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w w:val="98"/>
          <w:sz w:val="16"/>
          <w:szCs w:val="16"/>
        </w:rPr>
        <w:t>o</w:t>
      </w:r>
      <w:r>
        <w:rPr>
          <w:rFonts w:ascii="Cambria" w:hAnsi="Cambria" w:cs="Cambria" w:eastAsia="Cambria"/>
          <w:w w:val="99"/>
          <w:sz w:val="16"/>
          <w:szCs w:val="16"/>
        </w:rPr>
        <w:t>ba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W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t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F</w:t>
      </w:r>
      <w:r>
        <w:rPr>
          <w:rFonts w:ascii="Cambria" w:hAnsi="Cambria" w:cs="Cambria" w:eastAsia="Cambria"/>
          <w:w w:val="98"/>
          <w:sz w:val="16"/>
          <w:szCs w:val="16"/>
        </w:rPr>
        <w:t>o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w w:val="99"/>
          <w:sz w:val="16"/>
          <w:szCs w:val="16"/>
        </w:rPr>
        <w:t>u</w:t>
      </w:r>
      <w:r>
        <w:rPr>
          <w:rFonts w:ascii="Cambria" w:hAnsi="Cambria" w:cs="Cambria" w:eastAsia="Cambria"/>
          <w:spacing w:val="1"/>
          <w:w w:val="99"/>
          <w:sz w:val="16"/>
          <w:szCs w:val="16"/>
        </w:rPr>
        <w:t>m</w:t>
      </w:r>
      <w:r>
        <w:rPr>
          <w:rFonts w:ascii="Cambria" w:hAnsi="Cambria" w:cs="Cambria" w:eastAsia="Cambria"/>
          <w:w w:val="99"/>
          <w:sz w:val="16"/>
          <w:szCs w:val="16"/>
        </w:rPr>
        <w:t>,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8"/>
          <w:sz w:val="16"/>
          <w:szCs w:val="16"/>
        </w:rPr>
        <w:t>C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n</w:t>
      </w:r>
      <w:r>
        <w:rPr>
          <w:rFonts w:ascii="Cambria" w:hAnsi="Cambria" w:cs="Cambria" w:eastAsia="Cambria"/>
          <w:w w:val="99"/>
          <w:sz w:val="16"/>
          <w:szCs w:val="16"/>
        </w:rPr>
        <w:t>b</w:t>
      </w:r>
      <w:r>
        <w:rPr>
          <w:rFonts w:ascii="Cambria" w:hAnsi="Cambria" w:cs="Cambria" w:eastAsia="Cambria"/>
          <w:w w:val="98"/>
          <w:sz w:val="16"/>
          <w:szCs w:val="16"/>
        </w:rPr>
        <w:t>e</w:t>
      </w:r>
      <w:r>
        <w:rPr>
          <w:rFonts w:ascii="Cambria" w:hAnsi="Cambria" w:cs="Cambria" w:eastAsia="Cambria"/>
          <w:w w:val="98"/>
          <w:sz w:val="16"/>
          <w:szCs w:val="16"/>
        </w:rPr>
        <w:t>rr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,</w:t>
      </w:r>
      <w:r>
        <w:rPr>
          <w:rFonts w:ascii="Cambria" w:hAnsi="Cambria" w:cs="Cambria" w:eastAsia="Cambria"/>
          <w:sz w:val="16"/>
          <w:szCs w:val="16"/>
        </w:rPr>
        <w:t> 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u</w:t>
      </w:r>
      <w:r>
        <w:rPr>
          <w:rFonts w:ascii="Cambria" w:hAnsi="Cambria" w:cs="Cambria" w:eastAsia="Cambria"/>
          <w:w w:val="98"/>
          <w:sz w:val="16"/>
          <w:szCs w:val="16"/>
        </w:rPr>
        <w:t>s</w:t>
      </w:r>
      <w:r>
        <w:rPr>
          <w:rFonts w:ascii="Cambria" w:hAnsi="Cambria" w:cs="Cambria" w:eastAsia="Cambria"/>
          <w:w w:val="99"/>
          <w:sz w:val="16"/>
          <w:szCs w:val="16"/>
        </w:rPr>
        <w:t>t</w:t>
      </w:r>
      <w:r>
        <w:rPr>
          <w:rFonts w:ascii="Cambria" w:hAnsi="Cambria" w:cs="Cambria" w:eastAsia="Cambria"/>
          <w:w w:val="98"/>
          <w:sz w:val="16"/>
          <w:szCs w:val="16"/>
        </w:rPr>
        <w:t>r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l</w:t>
      </w:r>
      <w:r>
        <w:rPr>
          <w:rFonts w:ascii="Cambria" w:hAnsi="Cambria" w:cs="Cambria" w:eastAsia="Cambria"/>
          <w:w w:val="98"/>
          <w:sz w:val="16"/>
          <w:szCs w:val="16"/>
        </w:rPr>
        <w:t>i</w:t>
      </w:r>
      <w:r>
        <w:rPr>
          <w:rFonts w:ascii="Cambria" w:hAnsi="Cambria" w:cs="Cambria" w:eastAsia="Cambria"/>
          <w:w w:val="99"/>
          <w:sz w:val="16"/>
          <w:szCs w:val="16"/>
        </w:rPr>
        <w:t>a</w:t>
      </w:r>
      <w:r>
        <w:rPr>
          <w:rFonts w:ascii="Cambria" w:hAnsi="Cambria" w:cs="Cambria" w:eastAsia="Cambria"/>
          <w:w w:val="99"/>
          <w:sz w:val="16"/>
          <w:szCs w:val="16"/>
        </w:rPr>
        <w:t>.</w:t>
      </w:r>
      <w:r>
        <w:rPr>
          <w:rFonts w:ascii="Cambria" w:hAnsi="Cambria" w:cs="Cambria" w:eastAsia="Cambria"/>
          <w:sz w:val="16"/>
          <w:szCs w:val="16"/>
        </w:rPr>
      </w:r>
    </w:p>
    <w:p>
      <w:pPr>
        <w:spacing w:after="0" w:line="276" w:lineRule="auto"/>
        <w:jc w:val="left"/>
        <w:rPr>
          <w:rFonts w:ascii="Cambria" w:hAnsi="Cambria" w:cs="Cambria" w:eastAsia="Cambria"/>
          <w:sz w:val="16"/>
          <w:szCs w:val="16"/>
        </w:rPr>
        <w:sectPr>
          <w:type w:val="continuous"/>
          <w:pgSz w:w="12240" w:h="15840"/>
          <w:pgMar w:top="920" w:bottom="280" w:left="1200" w:right="1220"/>
        </w:sect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after="0" w:line="240" w:lineRule="auto"/>
        <w:rPr>
          <w:rFonts w:ascii="Cambria" w:hAnsi="Cambria" w:cs="Cambria" w:eastAsia="Cambria"/>
          <w:sz w:val="23"/>
          <w:szCs w:val="23"/>
        </w:rPr>
        <w:sectPr>
          <w:headerReference w:type="default" r:id="rId6"/>
          <w:footerReference w:type="default" r:id="rId7"/>
          <w:pgSz w:w="12240" w:h="15840"/>
          <w:pgMar w:header="740" w:footer="1840" w:top="940" w:bottom="2040" w:left="1340" w:right="1320"/>
        </w:sectPr>
      </w:pPr>
    </w:p>
    <w:p>
      <w:pPr>
        <w:pStyle w:val="BodyText"/>
        <w:spacing w:line="290" w:lineRule="auto" w:before="84"/>
        <w:ind w:right="0"/>
        <w:jc w:val="both"/>
      </w:pPr>
      <w:r>
        <w:rPr>
          <w:color w:val="333333"/>
          <w:w w:val="105"/>
        </w:rPr>
        <w:t>lack a coherent architecture, despite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National Water Initiative (NWI) providing a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set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of aspirational goals. The reason I make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claim is that the current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institutional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arrangements are baroque, messy and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many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roles and responsibilities remain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unclearly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defined. Some agencies continue to be</w:t>
      </w:r>
      <w:r>
        <w:rPr>
          <w:color w:val="333333"/>
          <w:spacing w:val="42"/>
          <w:w w:val="105"/>
        </w:rPr>
        <w:t> </w:t>
      </w:r>
      <w:r>
        <w:rPr>
          <w:color w:val="333333"/>
          <w:w w:val="105"/>
        </w:rPr>
        <w:t>resource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managers, regulators and market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operatives.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While the current reforms deal with  a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wide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range of issues and aim for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significant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improvement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many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areas,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unclear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what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 underpinning principles and criteria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policy and institutional redesign are.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Without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these how will we know what success is and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pathways for transition? In addition,</w:t>
      </w:r>
      <w:r>
        <w:rPr>
          <w:color w:val="333333"/>
          <w:spacing w:val="44"/>
          <w:w w:val="105"/>
        </w:rPr>
        <w:t> </w:t>
      </w:r>
      <w:r>
        <w:rPr>
          <w:color w:val="333333"/>
          <w:w w:val="105"/>
        </w:rPr>
        <w:t>water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planning is not integrated with landuse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natural resource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planning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0"/>
        <w:jc w:val="both"/>
      </w:pPr>
      <w:r>
        <w:rPr>
          <w:color w:val="333333"/>
          <w:w w:val="105"/>
        </w:rPr>
        <w:t>Furthermore, Australia’s arrangements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baroque, elaborate and demanding. Both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NWI and the Murray-Darling Basin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Authority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(MDBA) Plan require the development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detailed subsidiary regional water plans.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resolution of many difficult problems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deferred to these planning processes and there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an expectation and statutory requirement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the plans will be prepared to a new,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high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standard, yet all Governments are reducing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budgets and their professional capacity in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critical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areas.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1"/>
        <w:jc w:val="both"/>
      </w:pPr>
      <w:r>
        <w:rPr>
          <w:color w:val="333333"/>
          <w:w w:val="105"/>
        </w:rPr>
        <w:t>Another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serious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risk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achievement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current water policy goals is gaming  by 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states and, as a result, it is feasible that by</w:t>
      </w:r>
      <w:r>
        <w:rPr>
          <w:color w:val="333333"/>
          <w:spacing w:val="4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end of the decade billions will be spent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desired outcomes not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achieved.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0"/>
        <w:jc w:val="both"/>
      </w:pPr>
      <w:r>
        <w:rPr>
          <w:color w:val="333333"/>
          <w:w w:val="105"/>
        </w:rPr>
        <w:t>Given the situation, what is needed is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public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policy architecture that has clearly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defined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criteria and principles to guide further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reforms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that aims for a set of institutional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arrangements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that are both elegant and efficient. This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required because it is unrealistic to expect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intensely detailed and baroque arrangements</w:t>
      </w:r>
      <w:r>
        <w:rPr>
          <w:color w:val="333333"/>
          <w:spacing w:val="4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continue in the face of governments’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budget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situations.</w:t>
      </w:r>
      <w:r>
        <w:rPr/>
      </w:r>
    </w:p>
    <w:p>
      <w:pPr>
        <w:pStyle w:val="BodyText"/>
        <w:spacing w:line="290" w:lineRule="auto" w:before="84"/>
        <w:ind w:right="116"/>
        <w:jc w:val="both"/>
      </w:pPr>
      <w:r>
        <w:rPr>
          <w:w w:val="105"/>
        </w:rPr>
        <w:br w:type="column"/>
      </w:r>
      <w:r>
        <w:rPr>
          <w:color w:val="333333"/>
          <w:w w:val="105"/>
        </w:rPr>
        <w:t>The need for further reform is well illustrated</w:t>
      </w:r>
      <w:r>
        <w:rPr>
          <w:color w:val="333333"/>
          <w:spacing w:val="47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 water markets in the Murray-Darling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Basin.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Today I can trade shares with the click of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mouse, yet due to the transaction intensity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administrative complexity involved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permanent interstate water trade almost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nobody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is trading entitlements across state</w:t>
      </w:r>
      <w:r>
        <w:rPr>
          <w:color w:val="333333"/>
          <w:spacing w:val="45"/>
          <w:w w:val="105"/>
        </w:rPr>
        <w:t> </w:t>
      </w:r>
      <w:r>
        <w:rPr>
          <w:color w:val="333333"/>
          <w:w w:val="105"/>
        </w:rPr>
        <w:t>boundaries.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Therefore there is a modernisation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agenda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required, not only in the markets, but also in</w:t>
      </w:r>
      <w:r>
        <w:rPr>
          <w:color w:val="333333"/>
          <w:spacing w:val="4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underpinning relationships between water users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governments.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119"/>
        <w:jc w:val="both"/>
      </w:pPr>
      <w:r>
        <w:rPr>
          <w:color w:val="333333"/>
          <w:w w:val="105"/>
        </w:rPr>
        <w:t>While I am big fan of water markets, I am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wary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of putting too much faith in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market-based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ideologies when it comes to water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policy.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116"/>
        <w:jc w:val="both"/>
      </w:pPr>
      <w:r>
        <w:rPr>
          <w:color w:val="333333"/>
          <w:w w:val="105"/>
        </w:rPr>
        <w:t>The ways in which we conceive of and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think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about nature and natural resources,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frames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much of what we think is possible and</w:t>
      </w:r>
      <w:r>
        <w:rPr>
          <w:color w:val="333333"/>
          <w:spacing w:val="47"/>
          <w:w w:val="105"/>
        </w:rPr>
        <w:t> </w:t>
      </w:r>
      <w:r>
        <w:rPr>
          <w:color w:val="333333"/>
          <w:w w:val="105"/>
        </w:rPr>
        <w:t>desirable.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Yet rarely are the underlying paradigms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philosophies that drive policy choice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made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explicit. Further research in the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fundamental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relationships and the option for reframing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our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relationship with rivers is critical. Still too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often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 default approach to setting targets is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reference to some idealised “natural” or pre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1770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state. More sophisticated approaches </w:t>
      </w:r>
      <w:r>
        <w:rPr>
          <w:color w:val="333333"/>
          <w:spacing w:val="4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planning and the setting of targets 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objectives are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required.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117"/>
        <w:jc w:val="both"/>
      </w:pPr>
      <w:r>
        <w:rPr>
          <w:color w:val="333333"/>
          <w:w w:val="105"/>
        </w:rPr>
        <w:t>Rivers are complex systems that evolve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through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long-standing “negotiations” between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“nature”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and cultures. The negotiators need to do so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more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consciously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values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beliefs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drive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our collectively view about what future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desirable and what kinds of relationships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we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want to have with our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rivers.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2" w:lineRule="auto"/>
        <w:ind w:right="120"/>
        <w:jc w:val="both"/>
      </w:pPr>
      <w:r>
        <w:rPr>
          <w:color w:val="333333"/>
          <w:w w:val="105"/>
        </w:rPr>
        <w:t>Finally, I would like to make three</w:t>
      </w:r>
      <w:r>
        <w:rPr>
          <w:color w:val="333333"/>
          <w:spacing w:val="47"/>
          <w:w w:val="105"/>
        </w:rPr>
        <w:t> </w:t>
      </w:r>
      <w:r>
        <w:rPr>
          <w:color w:val="333333"/>
          <w:w w:val="105"/>
        </w:rPr>
        <w:t>closing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suggestions.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right="117"/>
        <w:jc w:val="both"/>
      </w:pPr>
      <w:r>
        <w:rPr>
          <w:color w:val="333333"/>
          <w:w w:val="105"/>
        </w:rPr>
        <w:t>Firstly a plea for comparative research; not</w:t>
      </w:r>
      <w:r>
        <w:rPr>
          <w:color w:val="333333"/>
          <w:spacing w:val="43"/>
          <w:w w:val="105"/>
        </w:rPr>
        <w:t> </w:t>
      </w:r>
      <w:r>
        <w:rPr>
          <w:color w:val="333333"/>
          <w:w w:val="105"/>
        </w:rPr>
        <w:t>just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across national boundaries but across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sectors.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There is merit in looking to reforms in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forestry,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fisheries and urban planning for relevant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lessons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and examples. For example, very little urban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planning starts with a clean slate,  </w:t>
      </w:r>
      <w:r>
        <w:rPr>
          <w:color w:val="333333"/>
          <w:spacing w:val="39"/>
          <w:w w:val="105"/>
        </w:rPr>
        <w:t> </w:t>
      </w:r>
      <w:r>
        <w:rPr>
          <w:color w:val="333333"/>
          <w:w w:val="105"/>
        </w:rPr>
        <w:t>interventions</w:t>
      </w:r>
      <w:r>
        <w:rPr/>
      </w:r>
    </w:p>
    <w:p>
      <w:pPr>
        <w:spacing w:after="0" w:line="290" w:lineRule="auto"/>
        <w:jc w:val="both"/>
        <w:sectPr>
          <w:type w:val="continuous"/>
          <w:pgSz w:w="12240" w:h="15840"/>
          <w:pgMar w:top="920" w:bottom="280" w:left="1340" w:right="1320"/>
          <w:cols w:num="2" w:equalWidth="0">
            <w:col w:w="4421" w:space="619"/>
            <w:col w:w="4540"/>
          </w:cols>
        </w:sectPr>
      </w:pPr>
    </w:p>
    <w:p>
      <w:pPr>
        <w:spacing w:line="240" w:lineRule="auto" w:before="7"/>
        <w:rPr>
          <w:rFonts w:ascii="Georgia" w:hAnsi="Georgia" w:cs="Georgia" w:eastAsia="Georgia"/>
          <w:sz w:val="24"/>
          <w:szCs w:val="24"/>
        </w:rPr>
      </w:pPr>
    </w:p>
    <w:p>
      <w:pPr>
        <w:spacing w:after="0" w:line="240" w:lineRule="auto"/>
        <w:rPr>
          <w:rFonts w:ascii="Georgia" w:hAnsi="Georgia" w:cs="Georgia" w:eastAsia="Georgia"/>
          <w:sz w:val="24"/>
          <w:szCs w:val="24"/>
        </w:rPr>
        <w:sectPr>
          <w:pgSz w:w="12240" w:h="15840"/>
          <w:pgMar w:header="740" w:footer="1840" w:top="940" w:bottom="2040" w:left="1300" w:right="1300"/>
        </w:sectPr>
      </w:pPr>
    </w:p>
    <w:p>
      <w:pPr>
        <w:pStyle w:val="BodyText"/>
        <w:spacing w:line="288" w:lineRule="auto" w:before="84"/>
        <w:ind w:left="140" w:right="1"/>
        <w:jc w:val="both"/>
      </w:pPr>
      <w:r>
        <w:rPr>
          <w:color w:val="333333"/>
          <w:w w:val="105"/>
        </w:rPr>
        <w:t>are planned to enhance the functioning of a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city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whilst it continues 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function.</w:t>
      </w:r>
      <w:r>
        <w:rPr/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left="140" w:right="0"/>
        <w:jc w:val="both"/>
      </w:pPr>
      <w:r>
        <w:rPr>
          <w:color w:val="333333"/>
          <w:w w:val="105"/>
        </w:rPr>
        <w:t>Secondly, I believe that given reforms like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Water Act have objectives framed</w:t>
      </w:r>
      <w:r>
        <w:rPr>
          <w:color w:val="333333"/>
          <w:spacing w:val="43"/>
          <w:w w:val="105"/>
        </w:rPr>
        <w:t> </w:t>
      </w:r>
      <w:r>
        <w:rPr>
          <w:color w:val="333333"/>
          <w:w w:val="105"/>
        </w:rPr>
        <w:t>around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protecting biodiversity and ecosystems, there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significant opportunities from using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adapting systematic conservation planning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tools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and approaches. Australia has a proud history</w:t>
      </w:r>
      <w:r>
        <w:rPr>
          <w:color w:val="333333"/>
          <w:spacing w:val="4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developing useful methods such as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bioregional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conservation planning and mathematical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tools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for optimising conservation decisions.</w:t>
      </w:r>
      <w:r>
        <w:rPr>
          <w:color w:val="333333"/>
          <w:spacing w:val="44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elegant spatial planning tools assist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identification of priorities for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conservation.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These could be used much more in the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planning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and  management of aquatic systems. They   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will</w:t>
      </w:r>
      <w:r>
        <w:rPr/>
      </w:r>
    </w:p>
    <w:p>
      <w:pPr>
        <w:pStyle w:val="BodyText"/>
        <w:spacing w:line="288" w:lineRule="auto" w:before="84"/>
        <w:ind w:left="140" w:right="138"/>
        <w:jc w:val="both"/>
      </w:pPr>
      <w:r>
        <w:rPr>
          <w:w w:val="105"/>
        </w:rPr>
        <w:br w:type="column"/>
      </w:r>
      <w:r>
        <w:rPr>
          <w:color w:val="333333"/>
          <w:w w:val="105"/>
        </w:rPr>
        <w:t>assist in providing predictive planning tools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strong foundations in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ecology.</w:t>
      </w:r>
      <w:r>
        <w:rPr/>
      </w:r>
    </w:p>
    <w:p>
      <w:pPr>
        <w:spacing w:line="240" w:lineRule="auto" w:before="11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0" w:lineRule="auto"/>
        <w:ind w:left="140" w:right="136"/>
        <w:jc w:val="both"/>
      </w:pPr>
      <w:r>
        <w:rPr>
          <w:color w:val="333333"/>
          <w:w w:val="105"/>
        </w:rPr>
        <w:t>Finally, I will emphasise what I started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with: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there is a need to consider how radical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reforms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to the underlying legal and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conceptual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(intellectual) basis of water policy could be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used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to redirect societies’ relationship to water</w:t>
      </w:r>
      <w:r>
        <w:rPr>
          <w:color w:val="333333"/>
          <w:spacing w:val="4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rivers.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There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valid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reason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assume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we have built the most appropriate systems</w:t>
      </w:r>
      <w:r>
        <w:rPr>
          <w:color w:val="333333"/>
          <w:spacing w:val="41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handling the contemporary or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forthcoming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challenges. Water policy must continue to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evolve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if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handle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changing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social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values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the challenges of the 21-century – high</w:t>
      </w:r>
      <w:r>
        <w:rPr>
          <w:color w:val="333333"/>
          <w:spacing w:val="41"/>
          <w:w w:val="105"/>
        </w:rPr>
        <w:t> </w:t>
      </w:r>
      <w:r>
        <w:rPr>
          <w:color w:val="333333"/>
          <w:w w:val="105"/>
        </w:rPr>
        <w:t>quality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research will assist us in illustrating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determining what is feasible, possible</w:t>
      </w:r>
      <w:r>
        <w:rPr>
          <w:color w:val="333333"/>
          <w:spacing w:val="39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1"/>
          <w:w w:val="103"/>
        </w:rPr>
        <w:t> </w:t>
      </w:r>
      <w:r>
        <w:rPr>
          <w:color w:val="333333"/>
          <w:w w:val="105"/>
        </w:rPr>
        <w:t>desirable – but it should be bold and far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ranging.</w:t>
      </w:r>
      <w:r>
        <w:rPr/>
      </w:r>
    </w:p>
    <w:p>
      <w:pPr>
        <w:spacing w:after="0" w:line="290" w:lineRule="auto"/>
        <w:jc w:val="both"/>
        <w:sectPr>
          <w:type w:val="continuous"/>
          <w:pgSz w:w="12240" w:h="15840"/>
          <w:pgMar w:top="920" w:bottom="280" w:left="1300" w:right="1300"/>
          <w:cols w:num="2" w:equalWidth="0">
            <w:col w:w="4462" w:space="578"/>
            <w:col w:w="4600"/>
          </w:cols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sz w:val="19"/>
          <w:szCs w:val="19"/>
        </w:rPr>
      </w:pPr>
    </w:p>
    <w:p>
      <w:pPr>
        <w:spacing w:line="20" w:lineRule="exact"/>
        <w:ind w:left="106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pStyle w:val="Heading1"/>
        <w:spacing w:line="240" w:lineRule="auto" w:before="17"/>
        <w:ind w:right="0"/>
        <w:jc w:val="left"/>
        <w:rPr>
          <w:b w:val="0"/>
          <w:bCs w:val="0"/>
        </w:rPr>
      </w:pPr>
      <w:r>
        <w:rPr>
          <w:w w:val="105"/>
        </w:rPr>
        <w:t>About the</w:t>
      </w:r>
      <w:r>
        <w:rPr>
          <w:spacing w:val="-5"/>
          <w:w w:val="105"/>
        </w:rPr>
        <w:t> </w:t>
      </w:r>
      <w:r>
        <w:rPr>
          <w:w w:val="105"/>
        </w:rPr>
        <w:t>author(s)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spacing w:line="254" w:lineRule="auto" w:before="84"/>
        <w:ind w:left="140" w:right="138" w:firstLine="0"/>
        <w:jc w:val="both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i/>
          <w:color w:val="333333"/>
          <w:w w:val="105"/>
          <w:sz w:val="19"/>
        </w:rPr>
        <w:t>Jason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Alexandra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has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30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years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of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experience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in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working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at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the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intersection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of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research,</w:t>
      </w:r>
      <w:r>
        <w:rPr>
          <w:rFonts w:ascii="Georgia"/>
          <w:i/>
          <w:color w:val="333333"/>
          <w:spacing w:val="4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policy</w:t>
      </w:r>
      <w:r>
        <w:rPr>
          <w:rFonts w:ascii="Georgia"/>
          <w:i/>
          <w:color w:val="333333"/>
          <w:spacing w:val="4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and</w:t>
      </w:r>
      <w:r>
        <w:rPr>
          <w:rFonts w:ascii="Georgia"/>
          <w:i/>
          <w:color w:val="333333"/>
          <w:w w:val="103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practice in sustainability, conservation, water and natural resources management. Jason has</w:t>
      </w:r>
      <w:r>
        <w:rPr>
          <w:rFonts w:ascii="Georgia"/>
          <w:i/>
          <w:color w:val="333333"/>
          <w:spacing w:val="21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published</w:t>
      </w:r>
      <w:r>
        <w:rPr>
          <w:rFonts w:ascii="Georgia"/>
          <w:i/>
          <w:color w:val="333333"/>
          <w:w w:val="103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widely on a diversity of subjects and has worked in the private, government and NGO</w:t>
      </w:r>
      <w:r>
        <w:rPr>
          <w:rFonts w:ascii="Georgia"/>
          <w:i/>
          <w:color w:val="333333"/>
          <w:spacing w:val="-20"/>
          <w:w w:val="105"/>
          <w:sz w:val="19"/>
        </w:rPr>
        <w:t> </w:t>
      </w:r>
      <w:r>
        <w:rPr>
          <w:rFonts w:ascii="Georgia"/>
          <w:i/>
          <w:color w:val="333333"/>
          <w:w w:val="105"/>
          <w:sz w:val="19"/>
        </w:rPr>
        <w:t>sectors.</w:t>
      </w:r>
      <w:r>
        <w:rPr>
          <w:rFonts w:ascii="Georgia"/>
          <w:sz w:val="19"/>
        </w:rPr>
      </w:r>
    </w:p>
    <w:p>
      <w:pPr>
        <w:spacing w:line="240" w:lineRule="auto" w:before="2"/>
        <w:rPr>
          <w:rFonts w:ascii="Georgia" w:hAnsi="Georgia" w:cs="Georgia" w:eastAsia="Georgia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About the Global Water</w:t>
      </w:r>
      <w:r>
        <w:rPr>
          <w:spacing w:val="-8"/>
          <w:w w:val="105"/>
        </w:rPr>
        <w:t> </w:t>
      </w:r>
      <w:r>
        <w:rPr>
          <w:w w:val="105"/>
        </w:rPr>
        <w:t>Forum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5"/>
          <w:szCs w:val="25"/>
        </w:rPr>
      </w:pPr>
    </w:p>
    <w:p>
      <w:pPr>
        <w:pStyle w:val="BodyText"/>
        <w:spacing w:line="290" w:lineRule="auto"/>
        <w:ind w:left="140" w:right="136"/>
        <w:jc w:val="both"/>
      </w:pPr>
      <w:r>
        <w:rPr>
          <w:w w:val="105"/>
        </w:rPr>
        <w:t>The Global Water Forum (GWF) is an initiative of the UNESCO Chair in Water Economics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3"/>
        </w:rPr>
        <w:t> </w:t>
      </w:r>
      <w:r>
        <w:rPr>
          <w:w w:val="105"/>
        </w:rPr>
        <w:t>Transboundary</w:t>
      </w:r>
      <w:r>
        <w:rPr>
          <w:spacing w:val="41"/>
          <w:w w:val="105"/>
        </w:rPr>
        <w:t> </w:t>
      </w:r>
      <w:r>
        <w:rPr>
          <w:w w:val="105"/>
        </w:rPr>
        <w:t>Governance</w:t>
      </w:r>
      <w:r>
        <w:rPr>
          <w:spacing w:val="41"/>
          <w:w w:val="105"/>
        </w:rPr>
        <w:t> </w:t>
      </w:r>
      <w:r>
        <w:rPr>
          <w:w w:val="105"/>
        </w:rPr>
        <w:t>at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Australian</w:t>
      </w:r>
      <w:r>
        <w:rPr>
          <w:spacing w:val="41"/>
          <w:w w:val="105"/>
        </w:rPr>
        <w:t> </w:t>
      </w:r>
      <w:r>
        <w:rPr>
          <w:w w:val="105"/>
        </w:rPr>
        <w:t>National</w:t>
      </w:r>
      <w:r>
        <w:rPr>
          <w:spacing w:val="41"/>
          <w:w w:val="105"/>
        </w:rPr>
        <w:t> </w:t>
      </w:r>
      <w:r>
        <w:rPr>
          <w:w w:val="105"/>
        </w:rPr>
        <w:t>University.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GWF</w:t>
      </w:r>
      <w:r>
        <w:rPr>
          <w:spacing w:val="41"/>
          <w:w w:val="105"/>
        </w:rPr>
        <w:t> </w:t>
      </w:r>
      <w:r>
        <w:rPr>
          <w:w w:val="105"/>
        </w:rPr>
        <w:t>presents</w:t>
      </w:r>
      <w:r>
        <w:rPr>
          <w:spacing w:val="41"/>
          <w:w w:val="105"/>
        </w:rPr>
        <w:t> </w:t>
      </w:r>
      <w:r>
        <w:rPr>
          <w:w w:val="105"/>
        </w:rPr>
        <w:t>knowledge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insights from leading water researchers and practitioners. The contributions generate accessible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evidence-based insights towards understanding and addressing local, regional, and global</w:t>
      </w:r>
      <w:r>
        <w:rPr>
          <w:spacing w:val="26"/>
          <w:w w:val="105"/>
        </w:rPr>
        <w:t> </w:t>
      </w:r>
      <w:r>
        <w:rPr>
          <w:w w:val="105"/>
        </w:rPr>
        <w:t>water</w:t>
      </w:r>
      <w:r>
        <w:rPr>
          <w:spacing w:val="1"/>
          <w:w w:val="103"/>
        </w:rPr>
        <w:t> </w:t>
      </w:r>
      <w:r>
        <w:rPr>
          <w:w w:val="105"/>
        </w:rPr>
        <w:t>challenges. The principal objectives of the site are to: support capacity building through</w:t>
      </w:r>
      <w:r>
        <w:rPr>
          <w:spacing w:val="7"/>
          <w:w w:val="105"/>
        </w:rPr>
        <w:t> </w:t>
      </w:r>
      <w:r>
        <w:rPr>
          <w:w w:val="105"/>
        </w:rPr>
        <w:t>knowledge</w:t>
      </w:r>
      <w:r>
        <w:rPr>
          <w:w w:val="103"/>
        </w:rPr>
        <w:t> </w:t>
      </w:r>
      <w:r>
        <w:rPr>
          <w:w w:val="105"/>
        </w:rPr>
        <w:t>sharing; provide a means for informed, unbiased discussion of potentially contentious  issues; </w:t>
      </w:r>
      <w:r>
        <w:rPr>
          <w:spacing w:val="7"/>
          <w:w w:val="105"/>
        </w:rPr>
        <w:t> </w:t>
      </w:r>
      <w:r>
        <w:rPr>
          <w:w w:val="105"/>
        </w:rPr>
        <w:t>and,</w:t>
      </w:r>
      <w:r>
        <w:rPr>
          <w:w w:val="103"/>
        </w:rPr>
        <w:t> </w:t>
      </w:r>
      <w:r>
        <w:rPr>
          <w:w w:val="105"/>
        </w:rPr>
        <w:t>provide a means for discussion of important issues that receive less attention than they deserve. To</w:t>
      </w:r>
      <w:r>
        <w:rPr>
          <w:spacing w:val="44"/>
          <w:w w:val="105"/>
        </w:rPr>
        <w:t> </w:t>
      </w:r>
      <w:r>
        <w:rPr>
          <w:w w:val="105"/>
        </w:rPr>
        <w:t>reach</w:t>
      </w:r>
      <w:r>
        <w:rPr>
          <w:w w:val="103"/>
        </w:rPr>
        <w:t> </w:t>
      </w:r>
      <w:r>
        <w:rPr>
          <w:w w:val="105"/>
        </w:rPr>
        <w:t>these</w:t>
      </w:r>
      <w:r>
        <w:rPr>
          <w:spacing w:val="25"/>
          <w:w w:val="105"/>
        </w:rPr>
        <w:t> </w:t>
      </w:r>
      <w:r>
        <w:rPr>
          <w:w w:val="105"/>
        </w:rPr>
        <w:t>goals,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GWF</w:t>
      </w:r>
      <w:r>
        <w:rPr>
          <w:spacing w:val="26"/>
          <w:w w:val="105"/>
        </w:rPr>
        <w:t> </w:t>
      </w:r>
      <w:r>
        <w:rPr>
          <w:w w:val="105"/>
        </w:rPr>
        <w:t>seeks</w:t>
      </w:r>
      <w:r>
        <w:rPr>
          <w:spacing w:val="25"/>
          <w:w w:val="105"/>
        </w:rPr>
        <w:t> </w:t>
      </w:r>
      <w:r>
        <w:rPr>
          <w:w w:val="105"/>
        </w:rPr>
        <w:t>to:</w:t>
      </w:r>
      <w:r>
        <w:rPr>
          <w:spacing w:val="25"/>
          <w:w w:val="105"/>
        </w:rPr>
        <w:t> </w:t>
      </w:r>
      <w:r>
        <w:rPr>
          <w:w w:val="105"/>
        </w:rPr>
        <w:t>present</w:t>
      </w:r>
      <w:r>
        <w:rPr>
          <w:spacing w:val="25"/>
          <w:w w:val="105"/>
        </w:rPr>
        <w:t> </w:t>
      </w:r>
      <w:r>
        <w:rPr>
          <w:w w:val="105"/>
        </w:rPr>
        <w:t>fact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evidence-based</w:t>
      </w:r>
      <w:r>
        <w:rPr>
          <w:spacing w:val="26"/>
          <w:w w:val="105"/>
        </w:rPr>
        <w:t> </w:t>
      </w:r>
      <w:r>
        <w:rPr>
          <w:w w:val="105"/>
        </w:rPr>
        <w:t>insights;</w:t>
      </w:r>
      <w:r>
        <w:rPr>
          <w:spacing w:val="25"/>
          <w:w w:val="105"/>
        </w:rPr>
        <w:t> </w:t>
      </w:r>
      <w:r>
        <w:rPr>
          <w:w w:val="105"/>
        </w:rPr>
        <w:t>make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results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academic</w:t>
      </w:r>
      <w:r>
        <w:rPr>
          <w:w w:val="103"/>
        </w:rPr>
        <w:t> </w:t>
      </w:r>
      <w:r>
        <w:rPr>
          <w:w w:val="105"/>
        </w:rPr>
        <w:t>research</w:t>
      </w:r>
      <w:r>
        <w:rPr>
          <w:spacing w:val="24"/>
          <w:w w:val="105"/>
        </w:rPr>
        <w:t> </w:t>
      </w:r>
      <w:r>
        <w:rPr>
          <w:w w:val="105"/>
        </w:rPr>
        <w:t>freely</w:t>
      </w:r>
      <w:r>
        <w:rPr>
          <w:spacing w:val="24"/>
          <w:w w:val="105"/>
        </w:rPr>
        <w:t> </w:t>
      </w:r>
      <w:r>
        <w:rPr>
          <w:w w:val="105"/>
        </w:rPr>
        <w:t>available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those</w:t>
      </w:r>
      <w:r>
        <w:rPr>
          <w:spacing w:val="24"/>
          <w:w w:val="105"/>
        </w:rPr>
        <w:t> </w:t>
      </w:r>
      <w:r>
        <w:rPr>
          <w:w w:val="105"/>
        </w:rPr>
        <w:t>outside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academia;</w:t>
      </w:r>
      <w:r>
        <w:rPr>
          <w:spacing w:val="23"/>
          <w:w w:val="105"/>
        </w:rPr>
        <w:t> </w:t>
      </w:r>
      <w:r>
        <w:rPr>
          <w:w w:val="105"/>
        </w:rPr>
        <w:t>investigate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broad</w:t>
      </w:r>
      <w:r>
        <w:rPr>
          <w:spacing w:val="24"/>
          <w:w w:val="105"/>
        </w:rPr>
        <w:t> </w:t>
      </w:r>
      <w:r>
        <w:rPr>
          <w:w w:val="105"/>
        </w:rPr>
        <w:t>range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issues</w:t>
      </w:r>
      <w:r>
        <w:rPr>
          <w:spacing w:val="24"/>
          <w:w w:val="105"/>
        </w:rPr>
        <w:t> </w:t>
      </w:r>
      <w:r>
        <w:rPr>
          <w:w w:val="105"/>
        </w:rPr>
        <w:t>within</w:t>
      </w:r>
      <w:r>
        <w:rPr>
          <w:spacing w:val="24"/>
          <w:w w:val="105"/>
        </w:rPr>
        <w:t> </w:t>
      </w:r>
      <w:r>
        <w:rPr>
          <w:w w:val="105"/>
        </w:rPr>
        <w:t>water</w:t>
      </w:r>
      <w:r>
        <w:rPr>
          <w:w w:val="103"/>
        </w:rPr>
        <w:t> </w:t>
      </w:r>
      <w:r>
        <w:rPr>
          <w:w w:val="105"/>
        </w:rPr>
        <w:t>management; and, provide a more in-depth analysis than is commonly found in public</w:t>
      </w:r>
      <w:r>
        <w:rPr>
          <w:spacing w:val="-24"/>
          <w:w w:val="105"/>
        </w:rPr>
        <w:t> </w:t>
      </w:r>
      <w:r>
        <w:rPr>
          <w:w w:val="105"/>
        </w:rPr>
        <w:t>media.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2" w:lineRule="auto"/>
        <w:ind w:left="140" w:right="139"/>
        <w:jc w:val="both"/>
      </w:pPr>
      <w:r>
        <w:rPr>
          <w:w w:val="105"/>
        </w:rPr>
        <w:t>If</w:t>
      </w:r>
      <w:r>
        <w:rPr>
          <w:spacing w:val="6"/>
          <w:w w:val="105"/>
        </w:rPr>
        <w:t> </w:t>
      </w:r>
      <w:r>
        <w:rPr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interested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learning</w:t>
      </w:r>
      <w:r>
        <w:rPr>
          <w:spacing w:val="7"/>
          <w:w w:val="105"/>
        </w:rPr>
        <w:t> </w:t>
      </w:r>
      <w:r>
        <w:rPr>
          <w:w w:val="105"/>
        </w:rPr>
        <w:t>more</w:t>
      </w:r>
      <w:r>
        <w:rPr>
          <w:spacing w:val="7"/>
          <w:w w:val="105"/>
        </w:rPr>
        <w:t> </w:t>
      </w:r>
      <w:r>
        <w:rPr>
          <w:w w:val="105"/>
        </w:rPr>
        <w:t>about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GWF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wish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make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contribution,</w:t>
      </w:r>
      <w:r>
        <w:rPr>
          <w:spacing w:val="6"/>
          <w:w w:val="105"/>
        </w:rPr>
        <w:t> </w:t>
      </w:r>
      <w:r>
        <w:rPr>
          <w:w w:val="105"/>
        </w:rPr>
        <w:t>please</w:t>
      </w:r>
      <w:r>
        <w:rPr>
          <w:spacing w:val="7"/>
          <w:w w:val="105"/>
        </w:rPr>
        <w:t> </w:t>
      </w:r>
      <w:r>
        <w:rPr>
          <w:w w:val="105"/>
        </w:rPr>
        <w:t>visit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site</w:t>
      </w:r>
      <w:r>
        <w:rPr>
          <w:spacing w:val="1"/>
          <w:w w:val="103"/>
        </w:rPr>
        <w:t> </w:t>
      </w:r>
      <w:r>
        <w:rPr>
          <w:w w:val="105"/>
        </w:rPr>
        <w:t>at</w:t>
      </w:r>
      <w:r>
        <w:rPr>
          <w:w w:val="105"/>
        </w:rPr>
        <w:t> </w:t>
      </w:r>
      <w:hyperlink r:id="rId8">
        <w:r>
          <w:rPr>
            <w:color w:val="0000FF"/>
            <w:w w:val="105"/>
          </w:rPr>
          <w:t>www.globalwaterforum.org</w:t>
        </w:r>
      </w:hyperlink>
      <w:r>
        <w:rPr>
          <w:color w:val="0000FF"/>
          <w:w w:val="105"/>
        </w:rPr>
        <w:t> </w:t>
      </w:r>
      <w:r>
        <w:rPr>
          <w:w w:val="105"/>
        </w:rPr>
        <w:t>or contact the editors at</w:t>
      </w:r>
      <w:r>
        <w:rPr>
          <w:spacing w:val="-26"/>
          <w:w w:val="105"/>
        </w:rPr>
        <w:t> </w:t>
      </w:r>
      <w:hyperlink r:id="rId9">
        <w:r>
          <w:rPr>
            <w:color w:val="0000FF"/>
            <w:w w:val="105"/>
          </w:rPr>
          <w:t>editor@globalwaterforum.org</w:t>
        </w:r>
        <w:r>
          <w:rPr>
            <w:w w:val="105"/>
          </w:rPr>
          <w:t>.</w:t>
        </w:r>
        <w:r>
          <w:rPr/>
        </w:r>
      </w:hyperlink>
    </w:p>
    <w:p>
      <w:pPr>
        <w:spacing w:line="240" w:lineRule="auto" w:before="2"/>
        <w:rPr>
          <w:rFonts w:ascii="Georgia" w:hAnsi="Georgia" w:cs="Georgia" w:eastAsia="Georgia"/>
          <w:sz w:val="24"/>
          <w:szCs w:val="24"/>
        </w:rPr>
      </w:pPr>
    </w:p>
    <w:p>
      <w:pPr>
        <w:pStyle w:val="BodyText"/>
        <w:spacing w:line="292" w:lineRule="auto"/>
        <w:ind w:left="140" w:right="138"/>
        <w:jc w:val="both"/>
      </w:pP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views</w:t>
      </w:r>
      <w:r>
        <w:rPr>
          <w:spacing w:val="8"/>
          <w:w w:val="105"/>
        </w:rPr>
        <w:t> </w:t>
      </w:r>
      <w:r>
        <w:rPr>
          <w:w w:val="105"/>
        </w:rPr>
        <w:t>expressed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article</w:t>
      </w:r>
      <w:r>
        <w:rPr>
          <w:spacing w:val="9"/>
          <w:w w:val="105"/>
        </w:rPr>
        <w:t> </w:t>
      </w:r>
      <w:r>
        <w:rPr>
          <w:w w:val="105"/>
        </w:rPr>
        <w:t>belong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individual</w:t>
      </w:r>
      <w:r>
        <w:rPr>
          <w:spacing w:val="8"/>
          <w:w w:val="105"/>
        </w:rPr>
        <w:t> </w:t>
      </w:r>
      <w:r>
        <w:rPr>
          <w:w w:val="105"/>
        </w:rPr>
        <w:t>authors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represent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views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3"/>
        </w:rPr>
        <w:t> </w:t>
      </w:r>
      <w:r>
        <w:rPr>
          <w:w w:val="105"/>
        </w:rPr>
        <w:t>Global</w:t>
      </w:r>
      <w:r>
        <w:rPr>
          <w:spacing w:val="28"/>
          <w:w w:val="105"/>
        </w:rPr>
        <w:t> </w:t>
      </w:r>
      <w:r>
        <w:rPr>
          <w:w w:val="105"/>
        </w:rPr>
        <w:t>Water</w:t>
      </w:r>
      <w:r>
        <w:rPr>
          <w:spacing w:val="29"/>
          <w:w w:val="105"/>
        </w:rPr>
        <w:t> </w:t>
      </w:r>
      <w:r>
        <w:rPr>
          <w:w w:val="105"/>
        </w:rPr>
        <w:t>Forum,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UNESCO</w:t>
      </w:r>
      <w:r>
        <w:rPr>
          <w:spacing w:val="30"/>
          <w:w w:val="105"/>
        </w:rPr>
        <w:t> </w:t>
      </w:r>
      <w:r>
        <w:rPr>
          <w:w w:val="105"/>
        </w:rPr>
        <w:t>Chair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Water</w:t>
      </w:r>
      <w:r>
        <w:rPr>
          <w:spacing w:val="29"/>
          <w:w w:val="105"/>
        </w:rPr>
        <w:t> </w:t>
      </w:r>
      <w:r>
        <w:rPr>
          <w:w w:val="105"/>
        </w:rPr>
        <w:t>Economics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Transboundary</w:t>
      </w:r>
      <w:r>
        <w:rPr>
          <w:spacing w:val="29"/>
          <w:w w:val="105"/>
        </w:rPr>
        <w:t> </w:t>
      </w:r>
      <w:r>
        <w:rPr>
          <w:w w:val="105"/>
        </w:rPr>
        <w:t>Water</w:t>
      </w:r>
      <w:r>
        <w:rPr>
          <w:spacing w:val="29"/>
          <w:w w:val="105"/>
        </w:rPr>
        <w:t> </w:t>
      </w:r>
      <w:r>
        <w:rPr>
          <w:w w:val="105"/>
        </w:rPr>
        <w:t>Governance,</w:t>
      </w:r>
      <w:r>
        <w:rPr>
          <w:w w:val="103"/>
        </w:rPr>
        <w:t> </w:t>
      </w:r>
      <w:r>
        <w:rPr>
          <w:w w:val="105"/>
        </w:rPr>
        <w:t>UNESCO, the Australian National University, or any of the institutions to which the authors 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w w:val="103"/>
        </w:rPr>
        <w:t> </w:t>
      </w:r>
      <w:r>
        <w:rPr>
          <w:w w:val="105"/>
        </w:rPr>
        <w:t>associated. Please see the Global Water Forum terms and conditions</w:t>
      </w:r>
      <w:r>
        <w:rPr>
          <w:spacing w:val="-16"/>
          <w:w w:val="105"/>
        </w:rPr>
        <w:t> </w:t>
      </w:r>
      <w:r>
        <w:rPr>
          <w:color w:val="0000FF"/>
          <w:w w:val="105"/>
        </w:rPr>
        <w:t>here</w:t>
      </w:r>
      <w:r>
        <w:rPr>
          <w:w w:val="105"/>
        </w:rPr>
        <w:t>.</w:t>
      </w:r>
      <w:r>
        <w:rPr/>
      </w:r>
    </w:p>
    <w:p>
      <w:pPr>
        <w:spacing w:after="0" w:line="292" w:lineRule="auto"/>
        <w:jc w:val="both"/>
        <w:sectPr>
          <w:type w:val="continuous"/>
          <w:pgSz w:w="12240" w:h="15840"/>
          <w:pgMar w:top="920" w:bottom="280" w:left="1300" w:right="1300"/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3"/>
        <w:rPr>
          <w:rFonts w:ascii="Georgia" w:hAnsi="Georgia" w:cs="Georgia" w:eastAsia="Georgia"/>
          <w:sz w:val="11"/>
          <w:szCs w:val="11"/>
        </w:rPr>
      </w:pPr>
    </w:p>
    <w:p>
      <w:pPr>
        <w:spacing w:line="465" w:lineRule="exact"/>
        <w:ind w:left="4175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8"/>
          <w:sz w:val="20"/>
          <w:szCs w:val="20"/>
        </w:rPr>
        <w:drawing>
          <wp:inline distT="0" distB="0" distL="0" distR="0">
            <wp:extent cx="838203" cy="295275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position w:val="-8"/>
          <w:sz w:val="20"/>
          <w:szCs w:val="20"/>
        </w:rPr>
      </w:r>
    </w:p>
    <w:p>
      <w:pPr>
        <w:pStyle w:val="BodyText"/>
        <w:spacing w:line="240" w:lineRule="auto" w:before="42"/>
        <w:ind w:left="3180" w:right="0"/>
        <w:jc w:val="left"/>
      </w:pPr>
      <w:r>
        <w:rPr>
          <w:w w:val="105"/>
        </w:rPr>
        <w:t>Copyright 2013 Global Water</w:t>
      </w:r>
      <w:r>
        <w:rPr>
          <w:spacing w:val="-11"/>
          <w:w w:val="105"/>
        </w:rPr>
        <w:t> </w:t>
      </w:r>
      <w:r>
        <w:rPr>
          <w:w w:val="105"/>
        </w:rPr>
        <w:t>Forum.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28"/>
          <w:szCs w:val="28"/>
        </w:rPr>
      </w:pPr>
    </w:p>
    <w:p>
      <w:pPr>
        <w:pStyle w:val="BodyText"/>
        <w:spacing w:line="292" w:lineRule="auto"/>
        <w:ind w:left="140" w:right="0"/>
        <w:jc w:val="left"/>
      </w:pPr>
      <w:r>
        <w:rPr>
          <w:w w:val="105"/>
        </w:rPr>
        <w:t>This</w:t>
      </w:r>
      <w:r>
        <w:rPr>
          <w:spacing w:val="25"/>
          <w:w w:val="105"/>
        </w:rPr>
        <w:t> </w:t>
      </w:r>
      <w:r>
        <w:rPr>
          <w:w w:val="105"/>
        </w:rPr>
        <w:t>work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licensed</w:t>
      </w:r>
      <w:r>
        <w:rPr>
          <w:spacing w:val="26"/>
          <w:w w:val="105"/>
        </w:rPr>
        <w:t> </w:t>
      </w:r>
      <w:r>
        <w:rPr>
          <w:w w:val="105"/>
        </w:rPr>
        <w:t>under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Creative</w:t>
      </w:r>
      <w:r>
        <w:rPr>
          <w:spacing w:val="26"/>
          <w:w w:val="105"/>
        </w:rPr>
        <w:t> </w:t>
      </w:r>
      <w:r>
        <w:rPr>
          <w:w w:val="105"/>
        </w:rPr>
        <w:t>Commons</w:t>
      </w:r>
      <w:r>
        <w:rPr>
          <w:spacing w:val="25"/>
          <w:w w:val="105"/>
        </w:rPr>
        <w:t> </w:t>
      </w:r>
      <w:r>
        <w:rPr>
          <w:w w:val="105"/>
        </w:rPr>
        <w:t>Attribution-NonCommercial-NoDerivative</w:t>
      </w:r>
      <w:r>
        <w:rPr>
          <w:spacing w:val="26"/>
          <w:w w:val="105"/>
        </w:rPr>
        <w:t> </w:t>
      </w:r>
      <w:r>
        <w:rPr>
          <w:w w:val="105"/>
        </w:rPr>
        <w:t>Works</w:t>
      </w:r>
      <w:r>
        <w:rPr>
          <w:spacing w:val="26"/>
          <w:w w:val="105"/>
        </w:rPr>
        <w:t> </w:t>
      </w:r>
      <w:r>
        <w:rPr>
          <w:w w:val="105"/>
        </w:rPr>
        <w:t>3.0</w:t>
      </w:r>
      <w:r>
        <w:rPr>
          <w:w w:val="103"/>
        </w:rPr>
        <w:t> </w:t>
      </w:r>
      <w:r>
        <w:rPr>
          <w:w w:val="105"/>
        </w:rPr>
        <w:t>License. See</w:t>
      </w:r>
      <w:r>
        <w:rPr>
          <w:w w:val="105"/>
        </w:rPr>
        <w:t> </w:t>
      </w:r>
      <w:hyperlink r:id="rId11">
        <w:r>
          <w:rPr>
            <w:color w:val="0000FF"/>
            <w:w w:val="105"/>
          </w:rPr>
          <w:t>http://creativecommons.org/licenses/by-nc-nd/3.0/</w:t>
        </w:r>
      </w:hyperlink>
      <w:r>
        <w:rPr>
          <w:color w:val="0000FF"/>
          <w:w w:val="105"/>
        </w:rPr>
        <w:t> </w:t>
      </w:r>
      <w:r>
        <w:rPr>
          <w:w w:val="105"/>
        </w:rPr>
        <w:t>to view a copy of the</w:t>
      </w:r>
      <w:r>
        <w:rPr>
          <w:spacing w:val="-30"/>
          <w:w w:val="105"/>
        </w:rPr>
        <w:t> </w:t>
      </w:r>
      <w:r>
        <w:rPr>
          <w:w w:val="105"/>
        </w:rPr>
        <w:t>license.</w:t>
      </w:r>
      <w:r>
        <w:rPr/>
      </w:r>
    </w:p>
    <w:p>
      <w:pPr>
        <w:spacing w:line="20" w:lineRule="exact"/>
        <w:ind w:left="106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sectPr>
      <w:pgSz w:w="12240" w:h="15840"/>
      <w:pgMar w:header="740" w:footer="1840" w:top="940" w:bottom="20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0pt;margin-top:690pt;width:243.0638pt;height:59.4499pt;mso-position-horizontal-relative:page;mso-position-vertical-relative:page;z-index:-5032" type="#_x0000_t75" stroked="false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6.178650pt;width:368.35pt;height:11.85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Georgia" w:hAnsi="Georgia" w:cs="Georgia" w:eastAsia="Georgia"/>
                    <w:sz w:val="19"/>
                    <w:szCs w:val="19"/>
                  </w:rPr>
                </w:pP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R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a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d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i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c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a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l</w:t>
                </w:r>
                <w:r>
                  <w:rPr>
                    <w:rFonts w:ascii="Georgia"/>
                    <w:b/>
                    <w:color w:val="333333"/>
                    <w:spacing w:val="3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r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f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o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r</w:t>
                </w:r>
                <w:r>
                  <w:rPr>
                    <w:rFonts w:ascii="Georgia"/>
                    <w:b/>
                    <w:color w:val="333333"/>
                    <w:spacing w:val="3"/>
                    <w:w w:val="103"/>
                    <w:sz w:val="19"/>
                  </w:rPr>
                  <w:t>m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s</w:t>
                </w:r>
                <w:r>
                  <w:rPr>
                    <w:rFonts w:ascii="Georgia"/>
                    <w:b/>
                    <w:color w:val="333333"/>
                    <w:spacing w:val="4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v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r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s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u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s</w:t>
                </w:r>
                <w:r>
                  <w:rPr>
                    <w:rFonts w:ascii="Georgia"/>
                    <w:b/>
                    <w:color w:val="333333"/>
                    <w:spacing w:val="4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i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n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c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r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3"/>
                    <w:w w:val="103"/>
                    <w:sz w:val="19"/>
                  </w:rPr>
                  <w:t>m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n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t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a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l</w:t>
                </w:r>
                <w:r>
                  <w:rPr>
                    <w:rFonts w:ascii="Georgia"/>
                    <w:b/>
                    <w:color w:val="333333"/>
                    <w:spacing w:val="3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c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h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a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n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g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4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i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n</w:t>
                </w:r>
                <w:r>
                  <w:rPr>
                    <w:rFonts w:ascii="Georgia"/>
                    <w:b/>
                    <w:color w:val="333333"/>
                    <w:spacing w:val="4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w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a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t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r</w:t>
                </w:r>
                <w:r>
                  <w:rPr>
                    <w:rFonts w:ascii="Georgia"/>
                    <w:b/>
                    <w:color w:val="333333"/>
                    <w:spacing w:val="4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po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l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i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c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y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:</w:t>
                </w:r>
                <w:r>
                  <w:rPr>
                    <w:rFonts w:ascii="Georgia"/>
                    <w:b/>
                    <w:color w:val="333333"/>
                    <w:spacing w:val="3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S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o</w:t>
                </w:r>
                <w:r>
                  <w:rPr>
                    <w:rFonts w:ascii="Georgia"/>
                    <w:b/>
                    <w:color w:val="333333"/>
                    <w:spacing w:val="3"/>
                    <w:w w:val="103"/>
                    <w:sz w:val="19"/>
                  </w:rPr>
                  <w:t>m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4"/>
                    <w:sz w:val="19"/>
                  </w:rPr>
                  <w:t> 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i</w:t>
                </w:r>
                <w:r>
                  <w:rPr>
                    <w:rFonts w:ascii="Georgia"/>
                    <w:b/>
                    <w:color w:val="333333"/>
                    <w:spacing w:val="2"/>
                    <w:w w:val="103"/>
                    <w:sz w:val="19"/>
                  </w:rPr>
                  <w:t>d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e</w:t>
                </w:r>
                <w:r>
                  <w:rPr>
                    <w:rFonts w:ascii="Georgia"/>
                    <w:b/>
                    <w:color w:val="333333"/>
                    <w:spacing w:val="1"/>
                    <w:w w:val="103"/>
                    <w:sz w:val="19"/>
                  </w:rPr>
                  <w:t>a</w:t>
                </w:r>
                <w:r>
                  <w:rPr>
                    <w:rFonts w:ascii="Georgia"/>
                    <w:b/>
                    <w:color w:val="333333"/>
                    <w:w w:val="103"/>
                    <w:sz w:val="19"/>
                  </w:rPr>
                  <w:t>s</w:t>
                </w:r>
                <w:r>
                  <w:rPr>
                    <w:rFonts w:ascii="Georgia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/>
      <w:sz w:val="19"/>
      <w:szCs w:val="19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Georgia" w:hAnsi="Georgia" w:eastAsia="Georg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globalwaterforum.org/" TargetMode="External"/><Relationship Id="rId9" Type="http://schemas.openxmlformats.org/officeDocument/2006/relationships/hyperlink" Target="mailto:editor@globalwaterforum.org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creativecommons.org/licenses/by-nc-nd/3.0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2017-01-05T11:21:56Z</dcterms:created>
  <dcterms:modified xsi:type="dcterms:W3CDTF">2017-01-05T11:21:56Z</dcterms:modified>
</cp:coreProperties>
</file>